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90A50" w14:textId="77777777" w:rsidR="00475347" w:rsidRDefault="00475347" w:rsidP="00475347">
      <w:pPr>
        <w:pStyle w:val="Normlnweb"/>
      </w:pPr>
      <w:r>
        <w:rPr>
          <w:rStyle w:val="Siln"/>
          <w:u w:val="single"/>
        </w:rPr>
        <w:t>Atestační operace:</w:t>
      </w:r>
    </w:p>
    <w:p w14:paraId="18ED7C80" w14:textId="77777777" w:rsidR="00475347" w:rsidRDefault="00475347" w:rsidP="00475347">
      <w:pPr>
        <w:pStyle w:val="Normlnweb"/>
      </w:pPr>
      <w:r>
        <w:rPr>
          <w:rStyle w:val="Siln"/>
        </w:rPr>
        <w:t xml:space="preserve">VP 2019 - </w:t>
      </w:r>
      <w:r>
        <w:t>dle věstníku MZ 2019 - </w:t>
      </w:r>
      <w:r>
        <w:rPr>
          <w:rStyle w:val="Zdraznn"/>
        </w:rPr>
        <w:t>povinný (zkušební) operační výkon – bude vykonán v rámci povinné týdenní operační stáže absolvované na chirurgickém pracovišti ve fakultní nemocnici za účasti 1 člena atestační komise, doporučena je i účast školitele; o průběhu atestační operace vyhotoví garant specializačního vzdělávání oboru chirurgie a člen atestační komise písemný záznam s hodnocením. </w:t>
      </w:r>
    </w:p>
    <w:p w14:paraId="69CE0161" w14:textId="5FB0C976" w:rsidR="00475347" w:rsidRDefault="00475347" w:rsidP="00475347">
      <w:pPr>
        <w:pStyle w:val="Normlnweb"/>
      </w:pPr>
      <w:r>
        <w:rPr>
          <w:rStyle w:val="Siln"/>
        </w:rPr>
        <w:t>Lékaři, kteří přistupují k atestační zkoušce dle VP 2019</w:t>
      </w:r>
      <w:r w:rsidR="009D6A74">
        <w:rPr>
          <w:rStyle w:val="Siln"/>
        </w:rPr>
        <w:t>,</w:t>
      </w:r>
      <w:r>
        <w:rPr>
          <w:rStyle w:val="Siln"/>
        </w:rPr>
        <w:t xml:space="preserve"> vykonají praktickou část atestační zkoušky - operaci v </w:t>
      </w:r>
      <w:r>
        <w:rPr>
          <w:rStyle w:val="Siln"/>
          <w:u w:val="single"/>
        </w:rPr>
        <w:t>souladu s věstníkem 2019 v době operační stáže</w:t>
      </w:r>
      <w:r>
        <w:rPr>
          <w:rStyle w:val="Siln"/>
        </w:rPr>
        <w:t xml:space="preserve">. Originál protokolu </w:t>
      </w:r>
      <w:r w:rsidR="00FD73C0">
        <w:rPr>
          <w:rStyle w:val="Siln"/>
        </w:rPr>
        <w:t>přiloží k</w:t>
      </w:r>
      <w:r>
        <w:rPr>
          <w:rStyle w:val="Siln"/>
        </w:rPr>
        <w:t xml:space="preserve"> přihlášce k atestaci. </w:t>
      </w:r>
      <w:r w:rsidR="009D6A74">
        <w:rPr>
          <w:rStyle w:val="Siln"/>
        </w:rPr>
        <w:t xml:space="preserve"> </w:t>
      </w:r>
      <w:r w:rsidR="00FD73C0">
        <w:rPr>
          <w:rStyle w:val="Siln"/>
          <w:u w:val="single"/>
        </w:rPr>
        <w:t>(Dle</w:t>
      </w:r>
      <w:r>
        <w:rPr>
          <w:rStyle w:val="Siln"/>
          <w:u w:val="single"/>
        </w:rPr>
        <w:t xml:space="preserve"> platného věstníku 2019 - Operace je podmínkou přihlášení k </w:t>
      </w:r>
      <w:r w:rsidR="00B51CDF">
        <w:rPr>
          <w:rStyle w:val="Siln"/>
          <w:u w:val="single"/>
        </w:rPr>
        <w:t>atestační</w:t>
      </w:r>
      <w:r>
        <w:rPr>
          <w:rStyle w:val="Siln"/>
          <w:u w:val="single"/>
        </w:rPr>
        <w:t xml:space="preserve"> zkoušce.)</w:t>
      </w:r>
    </w:p>
    <w:p w14:paraId="1F17E000" w14:textId="77777777" w:rsidR="00475347" w:rsidRDefault="00475347" w:rsidP="00475347">
      <w:pPr>
        <w:pStyle w:val="Normlnweb"/>
      </w:pPr>
      <w:r>
        <w:t> </w:t>
      </w:r>
    </w:p>
    <w:p w14:paraId="71F919D8" w14:textId="77777777" w:rsidR="00475347" w:rsidRDefault="00475347" w:rsidP="00475347">
      <w:pPr>
        <w:pStyle w:val="Normlnweb"/>
      </w:pPr>
      <w:r>
        <w:rPr>
          <w:rStyle w:val="Siln"/>
        </w:rPr>
        <w:t>VP 2005-2015 - </w:t>
      </w:r>
      <w:r>
        <w:t xml:space="preserve">v souladu s Vyhláškou 282/2019 Sb. - </w:t>
      </w:r>
      <w:r>
        <w:rPr>
          <w:rStyle w:val="Zdraznn"/>
        </w:rPr>
        <w:t>§ 12 Teoretická část atestační zkoušky (1) K teoretické části atestační zkoušky přistupuje uchazeč nejpozději do 60 kalendářních dnů od složení praktické části atestační zkoušky, pokud je praktická část součástí atestační zkoušky.</w:t>
      </w:r>
    </w:p>
    <w:p w14:paraId="7C6155FF" w14:textId="1D578495" w:rsidR="00475347" w:rsidRDefault="00475347" w:rsidP="00475347">
      <w:pPr>
        <w:pStyle w:val="Normlnweb"/>
      </w:pPr>
      <w:r>
        <w:rPr>
          <w:rStyle w:val="Siln"/>
        </w:rPr>
        <w:t xml:space="preserve">Lékaři, kteří přistupují k atestační zkoušce dle VP 2015 a starších vykonají praktickou část atestační </w:t>
      </w:r>
      <w:r w:rsidR="00FD73C0">
        <w:rPr>
          <w:rStyle w:val="Siln"/>
        </w:rPr>
        <w:t>zkoušky – operaci</w:t>
      </w:r>
      <w:r>
        <w:rPr>
          <w:rStyle w:val="Siln"/>
        </w:rPr>
        <w:t xml:space="preserve"> v </w:t>
      </w:r>
      <w:r>
        <w:rPr>
          <w:rStyle w:val="Siln"/>
          <w:u w:val="single"/>
        </w:rPr>
        <w:t xml:space="preserve">souladu s Vyhláškou 282/2019 Sb. - </w:t>
      </w:r>
      <w:r>
        <w:rPr>
          <w:rStyle w:val="Zdraznn"/>
          <w:b/>
          <w:bCs/>
          <w:u w:val="single"/>
        </w:rPr>
        <w:t xml:space="preserve">§ 12 odstavec 1 </w:t>
      </w:r>
      <w:r>
        <w:rPr>
          <w:rStyle w:val="Siln"/>
          <w:u w:val="single"/>
        </w:rPr>
        <w:t xml:space="preserve">v době mezi </w:t>
      </w:r>
      <w:r w:rsidR="00B51CDF">
        <w:rPr>
          <w:rStyle w:val="Siln"/>
          <w:u w:val="single"/>
        </w:rPr>
        <w:t xml:space="preserve">přihlášení </w:t>
      </w:r>
      <w:r>
        <w:rPr>
          <w:rStyle w:val="Siln"/>
          <w:u w:val="single"/>
        </w:rPr>
        <w:t>k k atestační zkoušce a termínem atestační zkoušky</w:t>
      </w:r>
      <w:r>
        <w:rPr>
          <w:rStyle w:val="Siln"/>
        </w:rPr>
        <w:t xml:space="preserve">. Originál protokolu zašlou až po vykonání PČ AZ. </w:t>
      </w:r>
      <w:r w:rsidR="00FD73C0">
        <w:rPr>
          <w:rStyle w:val="Siln"/>
          <w:u w:val="single"/>
        </w:rPr>
        <w:t>(Dle</w:t>
      </w:r>
      <w:r>
        <w:rPr>
          <w:rStyle w:val="Siln"/>
          <w:u w:val="single"/>
        </w:rPr>
        <w:t xml:space="preserve"> platných věstníků 2015 a </w:t>
      </w:r>
      <w:r w:rsidR="00FD73C0">
        <w:rPr>
          <w:rStyle w:val="Siln"/>
          <w:u w:val="single"/>
        </w:rPr>
        <w:t>starších – Operace</w:t>
      </w:r>
      <w:r>
        <w:rPr>
          <w:rStyle w:val="Siln"/>
          <w:u w:val="single"/>
        </w:rPr>
        <w:t xml:space="preserve"> je součástí </w:t>
      </w:r>
      <w:r w:rsidR="00B51CDF">
        <w:rPr>
          <w:rStyle w:val="Siln"/>
          <w:u w:val="single"/>
        </w:rPr>
        <w:t>atestační</w:t>
      </w:r>
      <w:r>
        <w:rPr>
          <w:rStyle w:val="Siln"/>
          <w:u w:val="single"/>
        </w:rPr>
        <w:t xml:space="preserve"> zkoušky.)</w:t>
      </w:r>
    </w:p>
    <w:p w14:paraId="3D2D1272" w14:textId="77777777" w:rsidR="004E51CE" w:rsidRDefault="004E51CE" w:rsidP="00475347"/>
    <w:p w14:paraId="05296E2B" w14:textId="77777777" w:rsidR="00B51CDF" w:rsidRDefault="00B51CDF" w:rsidP="00475347"/>
    <w:p w14:paraId="2174176D" w14:textId="77777777" w:rsidR="00B51CDF" w:rsidRDefault="00B51CDF" w:rsidP="00B51CDF">
      <w:pPr>
        <w:pStyle w:val="Normlnweb"/>
      </w:pPr>
      <w:r>
        <w:rPr>
          <w:rStyle w:val="Siln"/>
          <w:u w:val="single"/>
        </w:rPr>
        <w:t>Traumatologický posudek:</w:t>
      </w:r>
    </w:p>
    <w:p w14:paraId="7DB38616" w14:textId="77777777" w:rsidR="00B51CDF" w:rsidRDefault="00B51CDF" w:rsidP="00B51CDF">
      <w:pPr>
        <w:pStyle w:val="Normlnweb"/>
      </w:pPr>
      <w:r>
        <w:t>Povinnost traumatologického posudku zůstává pro všechny VP. Posudek se zasílá spolu s přihláškou k AZ. Posudek lékař vypracuje jakýkoliv z vlastního pracoviště.</w:t>
      </w:r>
    </w:p>
    <w:p w14:paraId="6B2C03DC" w14:textId="77777777" w:rsidR="00B51CDF" w:rsidRDefault="00B51CDF" w:rsidP="00475347"/>
    <w:p w14:paraId="129CF128" w14:textId="77777777" w:rsidR="00B51CDF" w:rsidRDefault="00B51CDF" w:rsidP="00B51CDF">
      <w:pPr>
        <w:pStyle w:val="Normlnweb"/>
      </w:pPr>
      <w:r>
        <w:rPr>
          <w:rStyle w:val="Siln"/>
          <w:u w:val="single"/>
        </w:rPr>
        <w:t>Atestační práce:</w:t>
      </w:r>
    </w:p>
    <w:p w14:paraId="29DC441B" w14:textId="1EDDD9AC" w:rsidR="006228CE" w:rsidRPr="006228CE" w:rsidRDefault="00B51CDF" w:rsidP="006228CE">
      <w:pPr>
        <w:pStyle w:val="Normlnweb"/>
      </w:pPr>
      <w:r w:rsidRPr="006228CE">
        <w:t xml:space="preserve">Atestační práce jako podmínka přihlášení k AZ se zasílá nejpozději spolu s </w:t>
      </w:r>
      <w:r w:rsidR="00FD73C0" w:rsidRPr="006228CE">
        <w:t>přihláškou k</w:t>
      </w:r>
      <w:r w:rsidRPr="006228CE">
        <w:t xml:space="preserve"> AZ elektronicky</w:t>
      </w:r>
      <w:r w:rsidR="00BB5F44">
        <w:t xml:space="preserve"> přes Systém Administrace</w:t>
      </w:r>
      <w:r w:rsidRPr="006228CE">
        <w:t xml:space="preserve">. </w:t>
      </w:r>
      <w:r w:rsidR="006228CE" w:rsidRPr="006228CE">
        <w:t>Jako náhradu písemné atestační práce bych doporučoval uznat článek v recenzovaném časopisu, je-li adept prvním autorem.</w:t>
      </w:r>
    </w:p>
    <w:p w14:paraId="022D789C" w14:textId="77777777" w:rsidR="006228CE" w:rsidRPr="006228CE" w:rsidRDefault="006228CE" w:rsidP="006228CE">
      <w:pPr>
        <w:pStyle w:val="Normlnweb"/>
      </w:pPr>
      <w:r w:rsidRPr="006228CE">
        <w:t xml:space="preserve">Téma si atestant vybere se svým školitelem, již není potřeba zasílat ke kontrole. </w:t>
      </w:r>
    </w:p>
    <w:p w14:paraId="2578A003" w14:textId="77777777" w:rsidR="00B51CDF" w:rsidRPr="006228CE" w:rsidRDefault="00B51CDF" w:rsidP="006228CE">
      <w:pPr>
        <w:pStyle w:val="Normlnweb"/>
      </w:pPr>
    </w:p>
    <w:sectPr w:rsidR="00B51CDF" w:rsidRPr="006228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347"/>
    <w:rsid w:val="00475347"/>
    <w:rsid w:val="004E51CE"/>
    <w:rsid w:val="006228CE"/>
    <w:rsid w:val="009D6A74"/>
    <w:rsid w:val="00B51CDF"/>
    <w:rsid w:val="00BB5F44"/>
    <w:rsid w:val="00F24EF3"/>
    <w:rsid w:val="00FD7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4D660"/>
  <w15:chartTrackingRefBased/>
  <w15:docId w15:val="{C00D51C5-347D-4B37-922A-FC9F3D5AC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475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75347"/>
    <w:rPr>
      <w:b/>
      <w:bCs/>
    </w:rPr>
  </w:style>
  <w:style w:type="character" w:styleId="Zdraznn">
    <w:name w:val="Emphasis"/>
    <w:basedOn w:val="Standardnpsmoodstavce"/>
    <w:uiPriority w:val="20"/>
    <w:qFormat/>
    <w:rsid w:val="004753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Tykalová Zdeňka</dc:creator>
  <cp:keywords/>
  <dc:description/>
  <cp:lastModifiedBy>Kateřina Michálková</cp:lastModifiedBy>
  <cp:revision>2</cp:revision>
  <dcterms:created xsi:type="dcterms:W3CDTF">2026-06-17T06:32:00Z</dcterms:created>
  <dcterms:modified xsi:type="dcterms:W3CDTF">2026-06-17T06:32:00Z</dcterms:modified>
</cp:coreProperties>
</file>