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3D" w:rsidRPr="0085694D" w:rsidRDefault="00E71B3D" w:rsidP="00E71B3D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85694D">
        <w:rPr>
          <w:rFonts w:ascii="Times New Roman" w:hAnsi="Times New Roman" w:cs="Times New Roman"/>
          <w:b/>
          <w:sz w:val="40"/>
          <w:szCs w:val="40"/>
          <w:lang w:val="en-US"/>
        </w:rPr>
        <w:t>LECTURE SYLLABUS</w:t>
      </w:r>
    </w:p>
    <w:p w:rsidR="00E71B3D" w:rsidRPr="0085694D" w:rsidRDefault="00E71B3D" w:rsidP="00E71B3D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85694D">
        <w:rPr>
          <w:rFonts w:ascii="Times New Roman" w:hAnsi="Times New Roman" w:cs="Times New Roman"/>
          <w:b/>
          <w:sz w:val="40"/>
          <w:szCs w:val="40"/>
          <w:lang w:val="en-US"/>
        </w:rPr>
        <w:t>(General medicine)</w:t>
      </w:r>
    </w:p>
    <w:p w:rsidR="00E71B3D" w:rsidRPr="0085694D" w:rsidRDefault="00E71B3D" w:rsidP="00E71B3D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bookmarkEnd w:id="0"/>
    </w:p>
    <w:p w:rsidR="00E71B3D" w:rsidRPr="0085694D" w:rsidRDefault="00E71B3D" w:rsidP="00E71B3D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85694D">
        <w:rPr>
          <w:rFonts w:ascii="Times New Roman" w:hAnsi="Times New Roman" w:cs="Times New Roman"/>
          <w:b/>
          <w:sz w:val="40"/>
          <w:szCs w:val="40"/>
          <w:lang w:val="en-US"/>
        </w:rPr>
        <w:t>Pathophysiology of the kidneys</w:t>
      </w:r>
    </w:p>
    <w:p w:rsidR="00E71B3D" w:rsidRDefault="00E71B3D" w:rsidP="00652165">
      <w:pPr>
        <w:keepNext/>
        <w:ind w:left="284" w:hanging="284"/>
        <w:jc w:val="center"/>
        <w:outlineLvl w:val="2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E71B3D" w:rsidRDefault="00E71B3D" w:rsidP="00652165">
      <w:pPr>
        <w:keepNext/>
        <w:ind w:left="284" w:hanging="284"/>
        <w:jc w:val="center"/>
        <w:outlineLvl w:val="2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652165" w:rsidRPr="00055035" w:rsidRDefault="00652165" w:rsidP="00646A7B">
      <w:pPr>
        <w:pStyle w:val="Odstavecseseznamem"/>
        <w:keepNext/>
        <w:numPr>
          <w:ilvl w:val="0"/>
          <w:numId w:val="2"/>
        </w:numPr>
        <w:ind w:left="567" w:hanging="567"/>
        <w:outlineLvl w:val="4"/>
        <w:rPr>
          <w:rFonts w:ascii="Times New Roman" w:hAnsi="Times New Roman" w:cs="Times New Roman"/>
          <w:b/>
          <w:bCs/>
          <w:color w:val="000000"/>
          <w:lang w:val="en-US"/>
        </w:rPr>
      </w:pPr>
      <w:r w:rsidRPr="00055035">
        <w:rPr>
          <w:rFonts w:ascii="Times New Roman" w:hAnsi="Times New Roman" w:cs="Times New Roman"/>
          <w:b/>
          <w:bCs/>
          <w:color w:val="000000"/>
          <w:lang w:val="en-US"/>
        </w:rPr>
        <w:t>INTRODUCTION</w:t>
      </w:r>
    </w:p>
    <w:p w:rsidR="00652165" w:rsidRPr="00055035" w:rsidRDefault="00652165" w:rsidP="00652165">
      <w:pPr>
        <w:keepNext/>
        <w:outlineLvl w:val="3"/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>General characteristics of renal diseases, relationship between structure and function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055035">
        <w:rPr>
          <w:rFonts w:ascii="Times New Roman" w:hAnsi="Times New Roman" w:cs="Times New Roman"/>
          <w:color w:val="000000"/>
          <w:lang w:val="en-US"/>
        </w:rPr>
        <w:t>Nefron</w:t>
      </w:r>
      <w:proofErr w:type="spellEnd"/>
      <w:r w:rsidRPr="00055035">
        <w:rPr>
          <w:rFonts w:ascii="Times New Roman" w:hAnsi="Times New Roman" w:cs="Times New Roman"/>
          <w:color w:val="000000"/>
          <w:lang w:val="en-US"/>
        </w:rPr>
        <w:t xml:space="preserve"> – basic morphological and functional unit of </w:t>
      </w:r>
      <w:r w:rsidR="00055035">
        <w:rPr>
          <w:rFonts w:ascii="Times New Roman" w:hAnsi="Times New Roman" w:cs="Times New Roman"/>
          <w:color w:val="000000"/>
          <w:lang w:val="en-US"/>
        </w:rPr>
        <w:t xml:space="preserve">the </w:t>
      </w:r>
      <w:r w:rsidRPr="00055035">
        <w:rPr>
          <w:rFonts w:ascii="Times New Roman" w:hAnsi="Times New Roman" w:cs="Times New Roman"/>
          <w:color w:val="000000"/>
          <w:lang w:val="en-US"/>
        </w:rPr>
        <w:t>kidneys.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>Glomerular filtration and tubular resorption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>Renal regulation of blood pressure (system renin – angiotensin)</w:t>
      </w:r>
    </w:p>
    <w:p w:rsidR="00646A7B" w:rsidRPr="00055035" w:rsidRDefault="00646A7B" w:rsidP="00652165">
      <w:pPr>
        <w:rPr>
          <w:rFonts w:ascii="Times New Roman" w:hAnsi="Times New Roman" w:cs="Times New Roman"/>
          <w:color w:val="000000"/>
          <w:lang w:val="en-US"/>
        </w:rPr>
      </w:pPr>
    </w:p>
    <w:p w:rsidR="00646A7B" w:rsidRPr="00055035" w:rsidRDefault="00646A7B" w:rsidP="00652165">
      <w:pPr>
        <w:rPr>
          <w:rFonts w:ascii="Times New Roman" w:hAnsi="Times New Roman" w:cs="Times New Roman"/>
          <w:color w:val="000000"/>
          <w:lang w:val="en-US"/>
        </w:rPr>
      </w:pP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b/>
          <w:bCs/>
          <w:color w:val="000000"/>
          <w:lang w:val="en-US"/>
        </w:rPr>
        <w:t> </w:t>
      </w:r>
    </w:p>
    <w:p w:rsidR="00652165" w:rsidRPr="00055035" w:rsidRDefault="00652165" w:rsidP="00646A7B">
      <w:pPr>
        <w:pStyle w:val="Odstavecseseznamem"/>
        <w:keepNext/>
        <w:numPr>
          <w:ilvl w:val="0"/>
          <w:numId w:val="2"/>
        </w:numPr>
        <w:ind w:left="567" w:hanging="567"/>
        <w:outlineLvl w:val="4"/>
        <w:rPr>
          <w:rFonts w:ascii="Times New Roman" w:hAnsi="Times New Roman" w:cs="Times New Roman"/>
          <w:b/>
          <w:bCs/>
          <w:color w:val="000000"/>
          <w:lang w:val="en-US"/>
        </w:rPr>
      </w:pPr>
      <w:r w:rsidRPr="00055035">
        <w:rPr>
          <w:rFonts w:ascii="Times New Roman" w:hAnsi="Times New Roman" w:cs="Times New Roman"/>
          <w:b/>
          <w:bCs/>
          <w:color w:val="000000"/>
          <w:lang w:val="en-US"/>
        </w:rPr>
        <w:t>CATEGORIZATION OF RENAL DISEASES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u w:val="single"/>
          <w:lang w:val="en-US"/>
        </w:rPr>
        <w:t>Prerenal disease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 - resulting from inadequate blood flow to the kidney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u w:val="single"/>
          <w:lang w:val="en-US"/>
        </w:rPr>
        <w:t>Intrarenal disease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 – disorders that result in damage to the nephron (directly rather than indirectly)</w:t>
      </w:r>
    </w:p>
    <w:p w:rsidR="00646A7B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055035">
        <w:rPr>
          <w:rFonts w:ascii="Times New Roman" w:hAnsi="Times New Roman" w:cs="Times New Roman"/>
          <w:color w:val="000000"/>
          <w:u w:val="single"/>
          <w:lang w:val="en-US"/>
        </w:rPr>
        <w:t>Postrenal</w:t>
      </w:r>
      <w:proofErr w:type="spellEnd"/>
      <w:r w:rsidRPr="00055035">
        <w:rPr>
          <w:rFonts w:ascii="Times New Roman" w:hAnsi="Times New Roman" w:cs="Times New Roman"/>
          <w:color w:val="000000"/>
          <w:u w:val="single"/>
          <w:lang w:val="en-US"/>
        </w:rPr>
        <w:t xml:space="preserve"> disease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 – related to urinary tract obstruction</w:t>
      </w:r>
    </w:p>
    <w:p w:rsidR="00646A7B" w:rsidRPr="00055035" w:rsidRDefault="00646A7B" w:rsidP="00652165">
      <w:pPr>
        <w:rPr>
          <w:rFonts w:ascii="Times New Roman" w:hAnsi="Times New Roman" w:cs="Times New Roman"/>
          <w:color w:val="000000"/>
          <w:lang w:val="en-US"/>
        </w:rPr>
      </w:pPr>
    </w:p>
    <w:p w:rsidR="00646A7B" w:rsidRPr="00055035" w:rsidRDefault="00646A7B" w:rsidP="00652165">
      <w:pPr>
        <w:rPr>
          <w:rFonts w:ascii="Times New Roman" w:hAnsi="Times New Roman" w:cs="Times New Roman"/>
          <w:color w:val="000000"/>
          <w:lang w:val="en-US"/>
        </w:rPr>
      </w:pPr>
    </w:p>
    <w:p w:rsidR="00646A7B" w:rsidRPr="00055035" w:rsidRDefault="00646A7B" w:rsidP="00652165">
      <w:pPr>
        <w:rPr>
          <w:rFonts w:ascii="Times New Roman" w:hAnsi="Times New Roman" w:cs="Times New Roman"/>
          <w:color w:val="000000"/>
          <w:lang w:val="en-US"/>
        </w:rPr>
      </w:pPr>
    </w:p>
    <w:p w:rsidR="00652165" w:rsidRPr="00055035" w:rsidRDefault="00652165" w:rsidP="00646A7B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b/>
          <w:bCs/>
          <w:color w:val="000000"/>
          <w:lang w:val="en-US"/>
        </w:rPr>
        <w:t>ACUTE RENAL FAILURE (ARF)</w:t>
      </w:r>
    </w:p>
    <w:p w:rsidR="00652165" w:rsidRPr="00055035" w:rsidRDefault="00652165" w:rsidP="00652165">
      <w:pPr>
        <w:keepNext/>
        <w:outlineLvl w:val="3"/>
        <w:rPr>
          <w:rFonts w:ascii="Times New Roman" w:hAnsi="Times New Roman" w:cs="Times New Roman"/>
          <w:b/>
          <w:bCs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u w:val="single"/>
          <w:lang w:val="en-US"/>
        </w:rPr>
        <w:t>Characteristics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: disorders of </w:t>
      </w:r>
      <w:r w:rsidR="00055035" w:rsidRPr="00055035">
        <w:rPr>
          <w:rFonts w:ascii="Times New Roman" w:hAnsi="Times New Roman" w:cs="Times New Roman"/>
          <w:color w:val="000000"/>
          <w:lang w:val="en-US"/>
        </w:rPr>
        <w:t>heterogeneous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 origin with rapid </w:t>
      </w:r>
      <w:r w:rsidR="00055035" w:rsidRPr="00055035">
        <w:rPr>
          <w:rFonts w:ascii="Times New Roman" w:hAnsi="Times New Roman" w:cs="Times New Roman"/>
          <w:color w:val="000000"/>
          <w:lang w:val="en-US"/>
        </w:rPr>
        <w:t>deterioration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 of renal function resulting in accumulation in the blood of nitrogenous wastes.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u w:val="single"/>
          <w:lang w:val="en-US"/>
        </w:rPr>
        <w:t>Etiology: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 hypovolemia, cardiovascular failure, </w:t>
      </w:r>
      <w:proofErr w:type="spellStart"/>
      <w:r w:rsidRPr="00055035">
        <w:rPr>
          <w:rFonts w:ascii="Times New Roman" w:hAnsi="Times New Roman" w:cs="Times New Roman"/>
          <w:color w:val="000000"/>
          <w:lang w:val="en-US"/>
        </w:rPr>
        <w:t>extrarenal</w:t>
      </w:r>
      <w:proofErr w:type="spellEnd"/>
      <w:r w:rsidRPr="00055035">
        <w:rPr>
          <w:rFonts w:ascii="Times New Roman" w:hAnsi="Times New Roman" w:cs="Times New Roman"/>
          <w:color w:val="000000"/>
          <w:lang w:val="en-US"/>
        </w:rPr>
        <w:t xml:space="preserve"> obstruction, </w:t>
      </w:r>
      <w:proofErr w:type="spellStart"/>
      <w:r w:rsidRPr="00055035">
        <w:rPr>
          <w:rFonts w:ascii="Times New Roman" w:hAnsi="Times New Roman" w:cs="Times New Roman"/>
          <w:color w:val="000000"/>
          <w:lang w:val="en-US"/>
        </w:rPr>
        <w:t>intrarenal</w:t>
      </w:r>
      <w:proofErr w:type="spellEnd"/>
      <w:r w:rsidRPr="00055035">
        <w:rPr>
          <w:rFonts w:ascii="Times New Roman" w:hAnsi="Times New Roman" w:cs="Times New Roman"/>
          <w:color w:val="000000"/>
          <w:lang w:val="en-US"/>
        </w:rPr>
        <w:t xml:space="preserve"> obstruction,</w:t>
      </w:r>
      <w:r w:rsidR="00055035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bladder rupture, vascular diseases, glomerulonephritis, interstitial nephritis, </w:t>
      </w:r>
      <w:proofErr w:type="spellStart"/>
      <w:r w:rsidRPr="00055035">
        <w:rPr>
          <w:rFonts w:ascii="Times New Roman" w:hAnsi="Times New Roman" w:cs="Times New Roman"/>
          <w:color w:val="000000"/>
          <w:lang w:val="en-US"/>
        </w:rPr>
        <w:t>postischemic</w:t>
      </w:r>
      <w:proofErr w:type="spellEnd"/>
      <w:r w:rsidRPr="00055035">
        <w:rPr>
          <w:rFonts w:ascii="Times New Roman" w:hAnsi="Times New Roman" w:cs="Times New Roman"/>
          <w:color w:val="000000"/>
          <w:lang w:val="en-US"/>
        </w:rPr>
        <w:t>, pigment-induced, poison-induced, pregnancy-relat</w:t>
      </w:r>
      <w:r w:rsidR="00055035">
        <w:rPr>
          <w:rFonts w:ascii="Times New Roman" w:hAnsi="Times New Roman" w:cs="Times New Roman"/>
          <w:color w:val="000000"/>
          <w:lang w:val="en-US"/>
        </w:rPr>
        <w:t>e</w:t>
      </w:r>
      <w:r w:rsidRPr="00055035">
        <w:rPr>
          <w:rFonts w:ascii="Times New Roman" w:hAnsi="Times New Roman" w:cs="Times New Roman"/>
          <w:color w:val="000000"/>
          <w:lang w:val="en-US"/>
        </w:rPr>
        <w:t>d.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u w:val="single"/>
          <w:lang w:val="en-US"/>
        </w:rPr>
        <w:t>Pathogeny</w:t>
      </w:r>
      <w:r w:rsidRPr="00055035">
        <w:rPr>
          <w:rFonts w:ascii="Times New Roman" w:hAnsi="Times New Roman" w:cs="Times New Roman"/>
          <w:color w:val="000000"/>
          <w:lang w:val="en-US"/>
        </w:rPr>
        <w:t>: initial injury, tubular necrosis, reversibility and irreversibility, theories (vascular, tubular).</w:t>
      </w:r>
    </w:p>
    <w:p w:rsidR="00652165" w:rsidRPr="00055035" w:rsidRDefault="00652165" w:rsidP="00652165">
      <w:pPr>
        <w:keepNext/>
        <w:outlineLvl w:val="7"/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u w:val="single"/>
          <w:lang w:val="en-US"/>
        </w:rPr>
        <w:t>Clinical manifestations</w:t>
      </w:r>
      <w:r w:rsidRPr="00055035">
        <w:rPr>
          <w:rFonts w:ascii="Times New Roman" w:hAnsi="Times New Roman" w:cs="Times New Roman"/>
          <w:color w:val="000000"/>
          <w:lang w:val="en-US"/>
        </w:rPr>
        <w:t>: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u w:val="single"/>
          <w:lang w:val="en-US"/>
        </w:rPr>
        <w:t>Symptoms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 – objective, subjective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u w:val="single"/>
          <w:lang w:val="en-US"/>
        </w:rPr>
        <w:t>Laboratory findings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 in prerenal azotemia and tubular necrosis.</w:t>
      </w:r>
    </w:p>
    <w:p w:rsidR="0074104E" w:rsidRPr="00055035" w:rsidRDefault="0074104E" w:rsidP="00652165">
      <w:pPr>
        <w:rPr>
          <w:rFonts w:ascii="Times New Roman" w:hAnsi="Times New Roman" w:cs="Times New Roman"/>
          <w:color w:val="000000"/>
          <w:lang w:val="en-US"/>
        </w:rPr>
      </w:pP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> 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> </w:t>
      </w:r>
    </w:p>
    <w:p w:rsidR="00652165" w:rsidRPr="00055035" w:rsidRDefault="00652165" w:rsidP="0074104E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b/>
          <w:bCs/>
          <w:color w:val="000000"/>
          <w:lang w:val="en-US"/>
        </w:rPr>
        <w:t>CHRONIC RENAL FAILURE (CHRF)</w:t>
      </w:r>
    </w:p>
    <w:p w:rsidR="00652165" w:rsidRPr="00055035" w:rsidRDefault="00652165" w:rsidP="00652165">
      <w:pPr>
        <w:keepNext/>
        <w:outlineLvl w:val="3"/>
        <w:rPr>
          <w:rFonts w:ascii="Times New Roman" w:hAnsi="Times New Roman" w:cs="Times New Roman"/>
          <w:b/>
          <w:bCs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u w:val="single"/>
          <w:lang w:val="en-US"/>
        </w:rPr>
        <w:t>Characteristics: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 long-term </w:t>
      </w:r>
      <w:r w:rsidR="00055035" w:rsidRPr="00055035">
        <w:rPr>
          <w:rFonts w:ascii="Times New Roman" w:hAnsi="Times New Roman" w:cs="Times New Roman"/>
          <w:color w:val="000000"/>
          <w:lang w:val="en-US"/>
        </w:rPr>
        <w:t>insufficiency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 of progressive nature that causes additional deterioration of others tissues and organs.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u w:val="single"/>
          <w:lang w:val="en-US"/>
        </w:rPr>
        <w:t>Etiology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: most common causes – diabetes mellitus, hypertension, glomerulonephritis </w:t>
      </w:r>
      <w:proofErr w:type="spellStart"/>
      <w:r w:rsidRPr="00055035">
        <w:rPr>
          <w:rFonts w:ascii="Times New Roman" w:hAnsi="Times New Roman" w:cs="Times New Roman"/>
          <w:color w:val="000000"/>
          <w:u w:val="single"/>
          <w:lang w:val="en-US"/>
        </w:rPr>
        <w:t>Pathogeney</w:t>
      </w:r>
      <w:proofErr w:type="spellEnd"/>
      <w:r w:rsidRPr="00055035">
        <w:rPr>
          <w:rFonts w:ascii="Times New Roman" w:hAnsi="Times New Roman" w:cs="Times New Roman"/>
          <w:color w:val="000000"/>
          <w:lang w:val="en-US"/>
        </w:rPr>
        <w:t>: differences between acute and chronic type of renal failure;</w:t>
      </w:r>
    </w:p>
    <w:p w:rsidR="00652165" w:rsidRPr="00055035" w:rsidRDefault="00652165" w:rsidP="00652165">
      <w:pPr>
        <w:ind w:left="1560" w:hanging="1560"/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>Irreversible loss of nephrons</w:t>
      </w:r>
      <w:r w:rsidR="00055035">
        <w:rPr>
          <w:rFonts w:ascii="Times New Roman" w:hAnsi="Times New Roman" w:cs="Times New Roman"/>
          <w:color w:val="000000"/>
          <w:lang w:val="en-US"/>
        </w:rPr>
        <w:t>, glomerular sclerosis, uremia</w:t>
      </w:r>
    </w:p>
    <w:p w:rsidR="00652165" w:rsidRPr="00055035" w:rsidRDefault="00652165" w:rsidP="00652165">
      <w:pPr>
        <w:ind w:left="1560" w:hanging="1560"/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>Uremia is characterized by the effect of: higher degree of azotemia,</w:t>
      </w:r>
    </w:p>
    <w:p w:rsidR="00652165" w:rsidRPr="00055035" w:rsidRDefault="00652165" w:rsidP="00652165">
      <w:pPr>
        <w:keepNext/>
        <w:outlineLvl w:val="5"/>
        <w:rPr>
          <w:rFonts w:ascii="Times New Roman" w:hAnsi="Times New Roman" w:cs="Times New Roman"/>
          <w:color w:val="000000"/>
          <w:u w:val="single"/>
          <w:lang w:val="en-US"/>
        </w:rPr>
      </w:pPr>
      <w:r w:rsidRPr="00055035">
        <w:rPr>
          <w:rFonts w:ascii="Times New Roman" w:hAnsi="Times New Roman" w:cs="Times New Roman"/>
          <w:color w:val="000000"/>
          <w:u w:val="single"/>
          <w:lang w:val="en-US"/>
        </w:rPr>
        <w:t>Clinical manifestations: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>Sodium balance and water volume status disturbances, potassium balance disturbance</w:t>
      </w:r>
    </w:p>
    <w:p w:rsidR="00652165" w:rsidRPr="00055035" w:rsidRDefault="00652165" w:rsidP="0074104E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>(hyperkalemia), metabolic acidosis, mineral and bone abnormalities, cardiovascular and</w:t>
      </w:r>
      <w:r w:rsidR="0074104E" w:rsidRPr="00055035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pulmonary abnormalities, hematologic abnormalities, neuromuscular abnormalities, </w:t>
      </w:r>
      <w:r w:rsidRPr="00055035">
        <w:rPr>
          <w:rFonts w:ascii="Times New Roman" w:hAnsi="Times New Roman" w:cs="Times New Roman"/>
          <w:color w:val="000000"/>
          <w:lang w:val="en-US"/>
        </w:rPr>
        <w:lastRenderedPageBreak/>
        <w:t>gastrointestinal abnormalities, endocrine and metabolic abnormalities, dermatologic abnormalities.</w:t>
      </w:r>
    </w:p>
    <w:p w:rsidR="0074104E" w:rsidRPr="00055035" w:rsidRDefault="0074104E" w:rsidP="0074104E">
      <w:pPr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</w:p>
    <w:p w:rsidR="00652165" w:rsidRPr="00055035" w:rsidRDefault="00652165" w:rsidP="0074104E">
      <w:pPr>
        <w:pStyle w:val="Odstavecseseznamem"/>
        <w:keepNext/>
        <w:numPr>
          <w:ilvl w:val="0"/>
          <w:numId w:val="2"/>
        </w:numPr>
        <w:ind w:left="567" w:hanging="567"/>
        <w:outlineLvl w:val="2"/>
        <w:rPr>
          <w:rFonts w:ascii="Times New Roman" w:hAnsi="Times New Roman" w:cs="Times New Roman"/>
          <w:b/>
          <w:bCs/>
          <w:color w:val="000000"/>
          <w:lang w:val="en-US"/>
        </w:rPr>
      </w:pPr>
      <w:r w:rsidRPr="00055035">
        <w:rPr>
          <w:rFonts w:ascii="Times New Roman" w:hAnsi="Times New Roman" w:cs="Times New Roman"/>
          <w:b/>
          <w:bCs/>
          <w:color w:val="000000"/>
          <w:lang w:val="en-US"/>
        </w:rPr>
        <w:t>GLOMERULONEPHRITIS AND NEPHROTIC SYNDROME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>Characteristics: disorders with structural alterations of the glomerulus and with the followings: hematuria, proteinuria,</w:t>
      </w:r>
      <w:r w:rsidR="00055035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055035">
        <w:rPr>
          <w:rFonts w:ascii="Times New Roman" w:hAnsi="Times New Roman" w:cs="Times New Roman"/>
          <w:color w:val="000000"/>
          <w:lang w:val="en-US"/>
        </w:rPr>
        <w:t>reduced GFR, and hypertension.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>Disorders are divided into five categories: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 xml:space="preserve">1) Acute glomerulonephritis 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>2) Rapidly</w:t>
      </w:r>
      <w:r w:rsidR="0005503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55035" w:rsidRPr="00055035">
        <w:rPr>
          <w:rFonts w:ascii="Times New Roman" w:hAnsi="Times New Roman" w:cs="Times New Roman"/>
          <w:color w:val="000000"/>
          <w:lang w:val="en-US"/>
        </w:rPr>
        <w:t>progressive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 glomerulonephritis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>3) Chronic glomerulonephritis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>4) Nephrotic syndrome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 xml:space="preserve">5) Asymptomatic urinary </w:t>
      </w:r>
      <w:r w:rsidR="00055035" w:rsidRPr="00055035">
        <w:rPr>
          <w:rFonts w:ascii="Times New Roman" w:hAnsi="Times New Roman" w:cs="Times New Roman"/>
          <w:color w:val="000000"/>
          <w:lang w:val="en-US"/>
        </w:rPr>
        <w:t>abnormalities</w:t>
      </w:r>
    </w:p>
    <w:p w:rsidR="00652165" w:rsidRPr="00055035" w:rsidRDefault="00652165" w:rsidP="00652165">
      <w:pPr>
        <w:ind w:left="284" w:hanging="284"/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> </w:t>
      </w:r>
    </w:p>
    <w:p w:rsidR="00652165" w:rsidRPr="00055035" w:rsidRDefault="00652165" w:rsidP="00652165">
      <w:pPr>
        <w:keepNext/>
        <w:outlineLvl w:val="2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r w:rsidRPr="00055035">
        <w:rPr>
          <w:rFonts w:ascii="Times New Roman" w:hAnsi="Times New Roman" w:cs="Times New Roman"/>
          <w:color w:val="000000"/>
          <w:u w:val="single"/>
          <w:lang w:val="en-US"/>
        </w:rPr>
        <w:t>Etiology: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 infectious diseases (pharyngeal or cutaneous) typically in acute glomerulonephritis not yet clear origin in chronic glomerulonephritis and nephrotic syndrome IgA </w:t>
      </w:r>
      <w:r w:rsidR="00055035" w:rsidRPr="00055035">
        <w:rPr>
          <w:rFonts w:ascii="Times New Roman" w:hAnsi="Times New Roman" w:cs="Times New Roman"/>
          <w:color w:val="000000"/>
          <w:lang w:val="en-US"/>
        </w:rPr>
        <w:t>nephropathy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 in asymptomatic urinary abnormalities.</w:t>
      </w:r>
    </w:p>
    <w:p w:rsidR="00652165" w:rsidRPr="00055035" w:rsidRDefault="00652165" w:rsidP="00055035">
      <w:pPr>
        <w:keepNext/>
        <w:outlineLvl w:val="3"/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u w:val="single"/>
          <w:lang w:val="en-US"/>
        </w:rPr>
        <w:t>Pathogeny: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  individual forms of glomerulonephritis and nephrotic syndrome probably</w:t>
      </w:r>
      <w:r w:rsidR="00055035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055035">
        <w:rPr>
          <w:rFonts w:ascii="Times New Roman" w:hAnsi="Times New Roman" w:cs="Times New Roman"/>
          <w:color w:val="000000"/>
          <w:lang w:val="en-US"/>
        </w:rPr>
        <w:t>represents a different degree of immun</w:t>
      </w:r>
      <w:r w:rsidR="00055035">
        <w:rPr>
          <w:rFonts w:ascii="Times New Roman" w:hAnsi="Times New Roman" w:cs="Times New Roman"/>
          <w:color w:val="000000"/>
          <w:lang w:val="en-US"/>
        </w:rPr>
        <w:t>e-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mediated renal damage. 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u w:val="single"/>
          <w:lang w:val="en-US"/>
        </w:rPr>
        <w:t>Clinical manifestations</w:t>
      </w:r>
      <w:r w:rsidRPr="00055035">
        <w:rPr>
          <w:rFonts w:ascii="Times New Roman" w:hAnsi="Times New Roman" w:cs="Times New Roman"/>
          <w:color w:val="000000"/>
          <w:lang w:val="en-US"/>
        </w:rPr>
        <w:t>: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 xml:space="preserve">Hematuria, proteinuria, edema, hypertension, fall of GFR, a transient fall in serum complement and an elevation of titer of antibody to streptococcal </w:t>
      </w:r>
      <w:r w:rsidR="00055035" w:rsidRPr="00055035">
        <w:rPr>
          <w:rFonts w:ascii="Times New Roman" w:hAnsi="Times New Roman" w:cs="Times New Roman"/>
          <w:color w:val="000000"/>
          <w:lang w:val="en-US"/>
        </w:rPr>
        <w:t>antigens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 are typical signs in glomerulonephritis.</w:t>
      </w:r>
    </w:p>
    <w:p w:rsidR="0074104E" w:rsidRPr="00055035" w:rsidRDefault="00652165" w:rsidP="0074104E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>Nephrotic syndrome is characterized by decreased plasma oncotic pressures and by activated renin-angiotensi</w:t>
      </w:r>
      <w:r w:rsidR="00055035">
        <w:rPr>
          <w:rFonts w:ascii="Times New Roman" w:hAnsi="Times New Roman" w:cs="Times New Roman"/>
          <w:color w:val="000000"/>
          <w:lang w:val="en-US"/>
        </w:rPr>
        <w:t>n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-aldosterone system, the sympathetic nervous system with signs of intravascular volume depletion, syncope, shock and ARF. Loss of other plasma proteins besides albumin causes: defect in bacterial </w:t>
      </w:r>
      <w:proofErr w:type="spellStart"/>
      <w:r w:rsidRPr="00055035">
        <w:rPr>
          <w:rFonts w:ascii="Times New Roman" w:hAnsi="Times New Roman" w:cs="Times New Roman"/>
          <w:color w:val="000000"/>
          <w:lang w:val="en-US"/>
        </w:rPr>
        <w:t>opsonization</w:t>
      </w:r>
      <w:proofErr w:type="spellEnd"/>
      <w:r w:rsidRPr="00055035">
        <w:rPr>
          <w:rFonts w:ascii="Times New Roman" w:hAnsi="Times New Roman" w:cs="Times New Roman"/>
          <w:color w:val="000000"/>
          <w:lang w:val="en-US"/>
        </w:rPr>
        <w:t>, hypercoagulability, vitamin D deficiency, altered thyroid function.</w:t>
      </w:r>
    </w:p>
    <w:p w:rsidR="0074104E" w:rsidRPr="00055035" w:rsidRDefault="0074104E" w:rsidP="0074104E">
      <w:pPr>
        <w:rPr>
          <w:rFonts w:ascii="Times New Roman" w:hAnsi="Times New Roman" w:cs="Times New Roman"/>
          <w:color w:val="000000"/>
          <w:lang w:val="en-US"/>
        </w:rPr>
      </w:pPr>
    </w:p>
    <w:p w:rsidR="0074104E" w:rsidRPr="00055035" w:rsidRDefault="0074104E" w:rsidP="0074104E">
      <w:pPr>
        <w:rPr>
          <w:rFonts w:ascii="Times New Roman" w:hAnsi="Times New Roman" w:cs="Times New Roman"/>
          <w:color w:val="000000"/>
          <w:lang w:val="en-US"/>
        </w:rPr>
      </w:pPr>
    </w:p>
    <w:p w:rsidR="0074104E" w:rsidRPr="00055035" w:rsidRDefault="0074104E" w:rsidP="0074104E">
      <w:pPr>
        <w:rPr>
          <w:rFonts w:ascii="Times New Roman" w:hAnsi="Times New Roman" w:cs="Times New Roman"/>
          <w:color w:val="000000"/>
          <w:lang w:val="en-US"/>
        </w:rPr>
      </w:pPr>
    </w:p>
    <w:p w:rsidR="00652165" w:rsidRPr="00055035" w:rsidRDefault="00652165" w:rsidP="0074104E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bCs/>
          <w:color w:val="000000"/>
          <w:lang w:val="en-US"/>
        </w:rPr>
      </w:pPr>
      <w:r w:rsidRPr="00055035">
        <w:rPr>
          <w:rFonts w:ascii="Times New Roman" w:hAnsi="Times New Roman" w:cs="Times New Roman"/>
          <w:b/>
          <w:bCs/>
          <w:color w:val="000000"/>
          <w:lang w:val="en-US"/>
        </w:rPr>
        <w:t>RENAL STONES</w:t>
      </w:r>
    </w:p>
    <w:p w:rsidR="00652165" w:rsidRPr="00055035" w:rsidRDefault="00652165" w:rsidP="00652165">
      <w:pPr>
        <w:keepNext/>
        <w:outlineLvl w:val="3"/>
        <w:rPr>
          <w:rFonts w:ascii="Times New Roman" w:hAnsi="Times New Roman" w:cs="Times New Roman"/>
          <w:b/>
          <w:bCs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u w:val="single"/>
          <w:lang w:val="en-US"/>
        </w:rPr>
        <w:t>Etiology: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55035" w:rsidRPr="00055035">
        <w:rPr>
          <w:rFonts w:ascii="Times New Roman" w:hAnsi="Times New Roman" w:cs="Times New Roman"/>
          <w:color w:val="000000"/>
          <w:lang w:val="en-US"/>
        </w:rPr>
        <w:t>Idiopathic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55035">
        <w:rPr>
          <w:rFonts w:ascii="Times New Roman" w:hAnsi="Times New Roman" w:cs="Times New Roman"/>
          <w:color w:val="000000"/>
          <w:lang w:val="en-US"/>
        </w:rPr>
        <w:t>hypercalciuria</w:t>
      </w:r>
      <w:proofErr w:type="spellEnd"/>
      <w:r w:rsidRPr="00055035">
        <w:rPr>
          <w:rFonts w:ascii="Times New Roman" w:hAnsi="Times New Roman" w:cs="Times New Roman"/>
          <w:color w:val="000000"/>
          <w:lang w:val="en-US"/>
        </w:rPr>
        <w:t xml:space="preserve">, hyperuricosuria and </w:t>
      </w:r>
      <w:proofErr w:type="spellStart"/>
      <w:r w:rsidRPr="00055035">
        <w:rPr>
          <w:rFonts w:ascii="Times New Roman" w:hAnsi="Times New Roman" w:cs="Times New Roman"/>
          <w:color w:val="000000"/>
          <w:lang w:val="en-US"/>
        </w:rPr>
        <w:t>hyperparathyreoidism</w:t>
      </w:r>
      <w:proofErr w:type="spellEnd"/>
      <w:r w:rsidRPr="00055035">
        <w:rPr>
          <w:rFonts w:ascii="Times New Roman" w:hAnsi="Times New Roman" w:cs="Times New Roman"/>
          <w:color w:val="000000"/>
          <w:lang w:val="en-US"/>
        </w:rPr>
        <w:t>, purine containing diet, defective amino acid transport, chronic urinary tract infection.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u w:val="single"/>
          <w:lang w:val="en-US"/>
        </w:rPr>
        <w:t>Pathogeny:</w:t>
      </w:r>
      <w:r w:rsidRPr="00055035">
        <w:rPr>
          <w:rFonts w:ascii="Times New Roman" w:hAnsi="Times New Roman" w:cs="Times New Roman"/>
          <w:color w:val="000000"/>
          <w:lang w:val="en-US"/>
        </w:rPr>
        <w:t xml:space="preserve"> alterations in dynamics of solubility in urine, nucleation and precipitation.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>Clinical manifestations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>Flank pain, hematuria and even ureteral obstruction.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 xml:space="preserve">Complications: </w:t>
      </w:r>
      <w:proofErr w:type="spellStart"/>
      <w:r w:rsidRPr="00055035">
        <w:rPr>
          <w:rFonts w:ascii="Times New Roman" w:hAnsi="Times New Roman" w:cs="Times New Roman"/>
          <w:color w:val="000000"/>
          <w:lang w:val="en-US"/>
        </w:rPr>
        <w:t>hydronephrosis</w:t>
      </w:r>
      <w:proofErr w:type="spellEnd"/>
      <w:r w:rsidRPr="00055035">
        <w:rPr>
          <w:rFonts w:ascii="Times New Roman" w:hAnsi="Times New Roman" w:cs="Times New Roman"/>
          <w:color w:val="000000"/>
          <w:lang w:val="en-US"/>
        </w:rPr>
        <w:t>, infection, renal damage, hypertension (renin production by the obstructed kidney).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b/>
          <w:bCs/>
          <w:color w:val="000000"/>
          <w:lang w:val="en-US"/>
        </w:rPr>
        <w:t> </w:t>
      </w:r>
    </w:p>
    <w:p w:rsidR="0074104E" w:rsidRPr="00055035" w:rsidRDefault="0074104E" w:rsidP="00652165">
      <w:pPr>
        <w:keepNext/>
        <w:outlineLvl w:val="4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</w:p>
    <w:p w:rsidR="0074104E" w:rsidRPr="00055035" w:rsidRDefault="0074104E" w:rsidP="00652165">
      <w:pPr>
        <w:keepNext/>
        <w:outlineLvl w:val="4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</w:p>
    <w:p w:rsidR="00652165" w:rsidRPr="00055035" w:rsidRDefault="00652165" w:rsidP="0074104E">
      <w:pPr>
        <w:pStyle w:val="Odstavecseseznamem"/>
        <w:keepNext/>
        <w:numPr>
          <w:ilvl w:val="0"/>
          <w:numId w:val="2"/>
        </w:numPr>
        <w:ind w:left="567" w:hanging="567"/>
        <w:outlineLvl w:val="4"/>
        <w:rPr>
          <w:rFonts w:ascii="Times New Roman" w:hAnsi="Times New Roman" w:cs="Times New Roman"/>
          <w:b/>
          <w:bCs/>
          <w:color w:val="000000"/>
          <w:lang w:val="en-US"/>
        </w:rPr>
      </w:pPr>
      <w:r w:rsidRPr="00055035">
        <w:rPr>
          <w:rFonts w:ascii="Times New Roman" w:hAnsi="Times New Roman" w:cs="Times New Roman"/>
          <w:b/>
          <w:bCs/>
          <w:color w:val="000000"/>
          <w:lang w:val="en-US"/>
        </w:rPr>
        <w:t>SUBSTITUTION OF RENAL FUNCTION</w:t>
      </w:r>
    </w:p>
    <w:p w:rsidR="00652165" w:rsidRPr="00055035" w:rsidRDefault="00055035" w:rsidP="00652165">
      <w:pPr>
        <w:keepNext/>
        <w:outlineLvl w:val="3"/>
        <w:rPr>
          <w:rFonts w:ascii="Times New Roman" w:hAnsi="Times New Roman" w:cs="Times New Roman"/>
          <w:b/>
          <w:bCs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>Hemodialysis</w:t>
      </w:r>
    </w:p>
    <w:p w:rsidR="00652165" w:rsidRPr="00055035" w:rsidRDefault="00652165" w:rsidP="00652165">
      <w:pPr>
        <w:rPr>
          <w:rFonts w:ascii="Times New Roman" w:hAnsi="Times New Roman" w:cs="Times New Roman"/>
          <w:color w:val="000000"/>
          <w:lang w:val="en-US"/>
        </w:rPr>
      </w:pPr>
      <w:r w:rsidRPr="00055035">
        <w:rPr>
          <w:rFonts w:ascii="Times New Roman" w:hAnsi="Times New Roman" w:cs="Times New Roman"/>
          <w:color w:val="000000"/>
          <w:lang w:val="en-US"/>
        </w:rPr>
        <w:t>Peritoneal dialysis</w:t>
      </w:r>
    </w:p>
    <w:p w:rsidR="00652165" w:rsidRPr="00055035" w:rsidRDefault="00673844" w:rsidP="00652165">
      <w:pPr>
        <w:rPr>
          <w:rFonts w:ascii="Times New Roman" w:hAnsi="Times New Roman" w:cs="Times New Roman"/>
          <w:lang w:val="en-US"/>
        </w:rPr>
      </w:pPr>
      <w:proofErr w:type="spellStart"/>
      <w:r w:rsidRPr="00055035">
        <w:rPr>
          <w:rFonts w:ascii="Times New Roman" w:hAnsi="Times New Roman" w:cs="Times New Roman"/>
          <w:lang w:val="en-US"/>
        </w:rPr>
        <w:t>Hemoperfusion</w:t>
      </w:r>
      <w:proofErr w:type="spellEnd"/>
    </w:p>
    <w:p w:rsidR="00236803" w:rsidRPr="00055035" w:rsidRDefault="00236803" w:rsidP="00652165">
      <w:pPr>
        <w:rPr>
          <w:rFonts w:ascii="Times New Roman" w:hAnsi="Times New Roman" w:cs="Times New Roman"/>
          <w:lang w:val="en-US"/>
        </w:rPr>
      </w:pPr>
      <w:r w:rsidRPr="00055035">
        <w:rPr>
          <w:rFonts w:ascii="Times New Roman" w:hAnsi="Times New Roman" w:cs="Times New Roman"/>
          <w:lang w:val="en-US"/>
        </w:rPr>
        <w:t>Plasmapheresis</w:t>
      </w:r>
    </w:p>
    <w:p w:rsidR="009B0FED" w:rsidRPr="00055035" w:rsidRDefault="0085694D">
      <w:pPr>
        <w:rPr>
          <w:lang w:val="en-US"/>
        </w:rPr>
      </w:pPr>
    </w:p>
    <w:sectPr w:rsidR="009B0FED" w:rsidRPr="0005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4100"/>
    <w:multiLevelType w:val="hybridMultilevel"/>
    <w:tmpl w:val="20888DAC"/>
    <w:lvl w:ilvl="0" w:tplc="82D218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D2360"/>
    <w:multiLevelType w:val="hybridMultilevel"/>
    <w:tmpl w:val="A06E2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65"/>
    <w:rsid w:val="00055035"/>
    <w:rsid w:val="002145B2"/>
    <w:rsid w:val="00236803"/>
    <w:rsid w:val="002D6242"/>
    <w:rsid w:val="00646A7B"/>
    <w:rsid w:val="00652165"/>
    <w:rsid w:val="00673844"/>
    <w:rsid w:val="0074104E"/>
    <w:rsid w:val="0085694D"/>
    <w:rsid w:val="00A14085"/>
    <w:rsid w:val="00E71B3D"/>
    <w:rsid w:val="00F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DFC83-5199-4F80-B429-DA639771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16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6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Vožeh František</dc:creator>
  <cp:lastModifiedBy>Cendelín Jan</cp:lastModifiedBy>
  <cp:revision>7</cp:revision>
  <dcterms:created xsi:type="dcterms:W3CDTF">2018-02-02T10:37:00Z</dcterms:created>
  <dcterms:modified xsi:type="dcterms:W3CDTF">2018-11-07T07:17:00Z</dcterms:modified>
</cp:coreProperties>
</file>