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8" w:rsidRPr="00ED6438" w:rsidRDefault="00ED6438" w:rsidP="00ED6438">
      <w:pPr>
        <w:autoSpaceDE/>
        <w:autoSpaceDN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D6438">
        <w:rPr>
          <w:rFonts w:ascii="Times New Roman" w:hAnsi="Times New Roman" w:cs="Times New Roman"/>
          <w:b/>
          <w:sz w:val="40"/>
          <w:szCs w:val="40"/>
          <w:lang w:val="en-US"/>
        </w:rPr>
        <w:t>LECTURE SYLLABUS</w:t>
      </w:r>
    </w:p>
    <w:p w:rsidR="00ED6438" w:rsidRPr="00ED6438" w:rsidRDefault="00ED6438" w:rsidP="00ED6438">
      <w:pPr>
        <w:autoSpaceDE/>
        <w:autoSpaceDN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D6438"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Pr="00ED6438">
        <w:rPr>
          <w:rFonts w:ascii="Times New Roman" w:hAnsi="Times New Roman" w:cs="Times New Roman"/>
          <w:b/>
          <w:sz w:val="40"/>
          <w:szCs w:val="40"/>
          <w:lang w:val="en-US"/>
        </w:rPr>
        <w:t>General medicine</w:t>
      </w:r>
      <w:r w:rsidRPr="00ED6438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ED6438" w:rsidRPr="00ED6438" w:rsidRDefault="00ED6438" w:rsidP="00ED6438">
      <w:pPr>
        <w:autoSpaceDE/>
        <w:autoSpaceDN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6438" w:rsidRPr="00ED6438" w:rsidRDefault="00ED6438" w:rsidP="00ED6438">
      <w:pPr>
        <w:autoSpaceDE/>
        <w:autoSpaceDN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D6438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Pathophysiology of </w:t>
      </w:r>
      <w:r w:rsidRPr="00ED6438">
        <w:rPr>
          <w:rFonts w:ascii="Times New Roman" w:hAnsi="Times New Roman" w:cs="Times New Roman"/>
          <w:b/>
          <w:sz w:val="32"/>
          <w:szCs w:val="32"/>
          <w:lang w:val="en-US"/>
        </w:rPr>
        <w:t>the nervous system</w:t>
      </w:r>
    </w:p>
    <w:p w:rsidR="00ED6438" w:rsidRPr="00ED6438" w:rsidRDefault="00ED6438" w:rsidP="00ED6438">
      <w:pPr>
        <w:shd w:val="clear" w:color="auto" w:fill="FFFFFF"/>
        <w:tabs>
          <w:tab w:val="left" w:pos="7655"/>
          <w:tab w:val="left" w:pos="7797"/>
        </w:tabs>
        <w:ind w:left="1840"/>
        <w:rPr>
          <w:rFonts w:ascii="Times New Roman" w:hAnsi="Times New Roman" w:cs="Times New Roman"/>
          <w:b/>
          <w:color w:val="000000"/>
          <w:spacing w:val="-7"/>
          <w:lang w:val="en-US"/>
        </w:rPr>
      </w:pPr>
    </w:p>
    <w:p w:rsidR="00E30BBA" w:rsidRPr="00ED6438" w:rsidRDefault="00E30BBA" w:rsidP="00ED6438">
      <w:pPr>
        <w:shd w:val="clear" w:color="auto" w:fill="FFFFFF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en-US"/>
        </w:rPr>
      </w:pPr>
      <w:r w:rsidRPr="00ED643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 xml:space="preserve">Introduction </w:t>
      </w:r>
    </w:p>
    <w:p w:rsidR="00E30BBA" w:rsidRPr="00ED6438" w:rsidRDefault="00E30BBA" w:rsidP="00ED6438">
      <w:pPr>
        <w:shd w:val="clear" w:color="auto" w:fill="FFFFFF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b/>
          <w:color w:val="000000"/>
          <w:spacing w:val="-7"/>
          <w:lang w:val="en-US"/>
        </w:rPr>
      </w:pPr>
    </w:p>
    <w:p w:rsidR="00E30BBA" w:rsidRPr="00ED6438" w:rsidRDefault="00E30BBA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Functional and structural characteristics of the nervous system activity in health and disease</w:t>
      </w:r>
      <w:r w:rsidRPr="00ED643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ED6438">
        <w:rPr>
          <w:rFonts w:ascii="Times New Roman" w:hAnsi="Times New Roman" w:cs="Times New Roman"/>
          <w:b/>
          <w:color w:val="000000"/>
          <w:lang w:val="en-US"/>
        </w:rPr>
        <w:t>(</w:t>
      </w:r>
      <w:proofErr w:type="spellStart"/>
      <w:r w:rsidR="00ED6438">
        <w:rPr>
          <w:rFonts w:ascii="Times New Roman" w:hAnsi="Times New Roman" w:cs="Times New Roman"/>
          <w:color w:val="000000"/>
          <w:lang w:val="en-US"/>
        </w:rPr>
        <w:t>neuromediators</w:t>
      </w:r>
      <w:proofErr w:type="spellEnd"/>
      <w:r w:rsidR="00ED6438">
        <w:rPr>
          <w:rFonts w:ascii="Times New Roman" w:hAnsi="Times New Roman" w:cs="Times New Roman"/>
          <w:color w:val="000000"/>
          <w:lang w:val="en-US"/>
        </w:rPr>
        <w:t>, receptors)</w:t>
      </w:r>
    </w:p>
    <w:p w:rsidR="00E30BBA" w:rsidRPr="00ED6438" w:rsidRDefault="00E30BBA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D6438" w:rsidRDefault="00E30BBA" w:rsidP="00ED6438">
      <w:pPr>
        <w:pStyle w:val="Odstavecseseznamem"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t>Synthesis of the mediator in the presynaptic f</w:t>
      </w:r>
      <w:r w:rsidR="008C2A09" w:rsidRPr="00ED6438">
        <w:rPr>
          <w:rFonts w:ascii="Times New Roman" w:hAnsi="Times New Roman" w:cs="Times New Roman"/>
          <w:lang w:val="en-US"/>
        </w:rPr>
        <w:t>ormation</w:t>
      </w:r>
    </w:p>
    <w:p w:rsidR="00ED6438" w:rsidRDefault="00E30BBA" w:rsidP="00ED6438">
      <w:pPr>
        <w:pStyle w:val="Odstavecseseznamem"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t>Storage of the mediator in the presynaptic formation and its delivery to the synaptic cleft</w:t>
      </w:r>
    </w:p>
    <w:p w:rsidR="00ED6438" w:rsidRDefault="00E30BBA" w:rsidP="00ED6438">
      <w:pPr>
        <w:pStyle w:val="Odstavecseseznamem"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t>Interaction with the postsynaptic membrane receptor</w:t>
      </w:r>
    </w:p>
    <w:p w:rsidR="00E30BBA" w:rsidRPr="00ED6438" w:rsidRDefault="00E30BBA" w:rsidP="00ED6438">
      <w:pPr>
        <w:pStyle w:val="Odstavecseseznamem"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t>Removing the mediator from the synaptic cleft</w:t>
      </w:r>
    </w:p>
    <w:p w:rsidR="008C2A09" w:rsidRPr="00ED6438" w:rsidRDefault="009D03AD" w:rsidP="00ED6438">
      <w:pPr>
        <w:tabs>
          <w:tab w:val="left" w:pos="426"/>
        </w:tabs>
        <w:autoSpaceDE/>
        <w:autoSpaceDN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9264" behindDoc="1" locked="0" layoutInCell="1" allowOverlap="1" wp14:anchorId="3FA9C824" wp14:editId="6F6FD2D5">
            <wp:simplePos x="0" y="0"/>
            <wp:positionH relativeFrom="column">
              <wp:posOffset>71755</wp:posOffset>
            </wp:positionH>
            <wp:positionV relativeFrom="paragraph">
              <wp:posOffset>143510</wp:posOffset>
            </wp:positionV>
            <wp:extent cx="2796540" cy="2137410"/>
            <wp:effectExtent l="0" t="0" r="381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A09" w:rsidRPr="00ED6438" w:rsidRDefault="009D03AD" w:rsidP="00ED6438">
      <w:pPr>
        <w:tabs>
          <w:tab w:val="left" w:pos="426"/>
        </w:tabs>
        <w:autoSpaceDE/>
        <w:autoSpaceDN/>
        <w:rPr>
          <w:rFonts w:ascii="Times New Roman" w:hAnsi="Times New Roman" w:cs="Times New Roman"/>
          <w:lang w:val="en-US"/>
        </w:rPr>
      </w:pPr>
      <w:r w:rsidRPr="00ED6438">
        <w:rPr>
          <w:b/>
          <w:color w:val="000000"/>
          <w:lang w:val="en-US"/>
        </w:rPr>
        <w:drawing>
          <wp:anchor distT="0" distB="0" distL="114300" distR="114300" simplePos="0" relativeHeight="251660288" behindDoc="1" locked="0" layoutInCell="1" allowOverlap="1" wp14:anchorId="2FF839B4" wp14:editId="60CA7FB0">
            <wp:simplePos x="0" y="0"/>
            <wp:positionH relativeFrom="column">
              <wp:posOffset>3062605</wp:posOffset>
            </wp:positionH>
            <wp:positionV relativeFrom="paragraph">
              <wp:posOffset>79375</wp:posOffset>
            </wp:positionV>
            <wp:extent cx="2603500" cy="1952625"/>
            <wp:effectExtent l="0" t="0" r="6350" b="9525"/>
            <wp:wrapNone/>
            <wp:docPr id="11280" name="Obrázek 1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BA" w:rsidRPr="00ED6438" w:rsidRDefault="00E30BBA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9D03AD" w:rsidRPr="00ED6438" w:rsidRDefault="009D03AD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C790A" w:rsidRPr="00ED6438" w:rsidRDefault="004C790A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4C790A" w:rsidRPr="00ED6438" w:rsidRDefault="004C790A" w:rsidP="00ED6438">
      <w:pPr>
        <w:ind w:firstLine="2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C2A09" w:rsidRPr="00ED6438" w:rsidRDefault="004C790A" w:rsidP="00ED6438">
      <w:pPr>
        <w:pStyle w:val="Nadpis6"/>
        <w:spacing w:before="0" w:after="0"/>
        <w:rPr>
          <w:b w:val="0"/>
          <w:color w:val="000000"/>
          <w:sz w:val="24"/>
          <w:szCs w:val="24"/>
          <w:lang w:val="en-US"/>
        </w:rPr>
      </w:pPr>
      <w:r w:rsidRPr="00ED6438">
        <w:rPr>
          <w:b w:val="0"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3915FD9" wp14:editId="0B16EAAA">
            <wp:simplePos x="0" y="0"/>
            <wp:positionH relativeFrom="column">
              <wp:posOffset>-4445</wp:posOffset>
            </wp:positionH>
            <wp:positionV relativeFrom="paragraph">
              <wp:posOffset>52705</wp:posOffset>
            </wp:positionV>
            <wp:extent cx="4007986" cy="2000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59" cy="2006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Pr="00ED6438" w:rsidRDefault="004C790A" w:rsidP="00ED6438">
      <w:pPr>
        <w:rPr>
          <w:rFonts w:ascii="Times New Roman" w:hAnsi="Times New Roman" w:cs="Times New Roman"/>
          <w:lang w:val="en-US"/>
        </w:rPr>
      </w:pPr>
    </w:p>
    <w:p w:rsidR="004C790A" w:rsidRDefault="004C790A" w:rsidP="00ED6438">
      <w:pPr>
        <w:rPr>
          <w:rFonts w:ascii="Times New Roman" w:hAnsi="Times New Roman" w:cs="Times New Roman"/>
          <w:lang w:val="en-US"/>
        </w:rPr>
      </w:pPr>
    </w:p>
    <w:p w:rsidR="00ED6438" w:rsidRDefault="00ED6438" w:rsidP="00ED6438">
      <w:pPr>
        <w:rPr>
          <w:rFonts w:ascii="Times New Roman" w:hAnsi="Times New Roman" w:cs="Times New Roman"/>
          <w:lang w:val="en-US"/>
        </w:rPr>
      </w:pPr>
    </w:p>
    <w:p w:rsidR="00ED6438" w:rsidRDefault="00ED6438" w:rsidP="00ED6438">
      <w:pPr>
        <w:rPr>
          <w:rFonts w:ascii="Times New Roman" w:hAnsi="Times New Roman" w:cs="Times New Roman"/>
          <w:lang w:val="en-US"/>
        </w:rPr>
      </w:pPr>
    </w:p>
    <w:p w:rsidR="00ED6438" w:rsidRDefault="00ED6438" w:rsidP="00ED6438">
      <w:pPr>
        <w:rPr>
          <w:rFonts w:ascii="Times New Roman" w:hAnsi="Times New Roman" w:cs="Times New Roman"/>
          <w:lang w:val="en-US"/>
        </w:rPr>
      </w:pPr>
    </w:p>
    <w:p w:rsidR="00ED6438" w:rsidRPr="00ED6438" w:rsidRDefault="00ED6438" w:rsidP="00ED6438">
      <w:pPr>
        <w:rPr>
          <w:rFonts w:ascii="Times New Roman" w:hAnsi="Times New Roman" w:cs="Times New Roman"/>
          <w:lang w:val="en-US"/>
        </w:rPr>
      </w:pPr>
    </w:p>
    <w:p w:rsidR="00E30BBA" w:rsidRPr="00ED6438" w:rsidRDefault="00E30BBA" w:rsidP="00ED6438">
      <w:pPr>
        <w:pStyle w:val="Nadpis6"/>
        <w:spacing w:before="0" w:after="0"/>
        <w:rPr>
          <w:color w:val="000000"/>
          <w:sz w:val="28"/>
          <w:szCs w:val="28"/>
          <w:lang w:val="en-US"/>
        </w:rPr>
      </w:pPr>
      <w:r w:rsidRPr="00ED6438">
        <w:rPr>
          <w:color w:val="000000"/>
          <w:sz w:val="28"/>
          <w:szCs w:val="28"/>
          <w:lang w:val="en-US"/>
        </w:rPr>
        <w:t xml:space="preserve">Etiological factors affecting the nervous </w:t>
      </w:r>
      <w:r w:rsidR="00ED6438">
        <w:rPr>
          <w:color w:val="000000"/>
          <w:sz w:val="28"/>
          <w:szCs w:val="28"/>
          <w:lang w:val="en-US"/>
        </w:rPr>
        <w:t>syste</w:t>
      </w:r>
      <w:r w:rsidR="008C2A09" w:rsidRPr="00ED6438">
        <w:rPr>
          <w:color w:val="000000"/>
          <w:sz w:val="28"/>
          <w:szCs w:val="28"/>
          <w:lang w:val="en-US"/>
        </w:rPr>
        <w:t>m</w:t>
      </w:r>
    </w:p>
    <w:p w:rsidR="008C2A09" w:rsidRPr="00ED6438" w:rsidRDefault="008C2A09" w:rsidP="00ED6438">
      <w:pPr>
        <w:rPr>
          <w:rFonts w:ascii="Times New Roman" w:hAnsi="Times New Roman" w:cs="Times New Roman"/>
          <w:lang w:val="en-US"/>
        </w:rPr>
      </w:pPr>
    </w:p>
    <w:p w:rsidR="00E30BBA" w:rsidRPr="00ED6438" w:rsidRDefault="00E30BBA" w:rsidP="00ED6438">
      <w:pPr>
        <w:ind w:left="708" w:hanging="706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General features</w:t>
      </w:r>
      <w:r w:rsidR="008C2A09" w:rsidRPr="00ED6438">
        <w:rPr>
          <w:rFonts w:ascii="Times New Roman" w:hAnsi="Times New Roman" w:cs="Times New Roman"/>
          <w:color w:val="000000"/>
          <w:lang w:val="en-US"/>
        </w:rPr>
        <w:t xml:space="preserve"> (role of the reactivity of the organism</w:t>
      </w:r>
      <w:r w:rsidR="00ED6438">
        <w:rPr>
          <w:rFonts w:ascii="Times New Roman" w:hAnsi="Times New Roman" w:cs="Times New Roman"/>
          <w:color w:val="000000"/>
          <w:lang w:val="en-US"/>
        </w:rPr>
        <w:t>)</w:t>
      </w:r>
    </w:p>
    <w:p w:rsidR="008C2A09" w:rsidRDefault="00ED6438" w:rsidP="00ED6438">
      <w:pPr>
        <w:ind w:left="708" w:hanging="70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</w:t>
      </w:r>
      <w:r w:rsidR="008C2A09" w:rsidRPr="00ED6438">
        <w:rPr>
          <w:rFonts w:ascii="Times New Roman" w:hAnsi="Times New Roman" w:cs="Times New Roman"/>
          <w:color w:val="000000"/>
          <w:lang w:val="en-US"/>
        </w:rPr>
        <w:t>elationship of th</w:t>
      </w:r>
      <w:r>
        <w:rPr>
          <w:rFonts w:ascii="Times New Roman" w:hAnsi="Times New Roman" w:cs="Times New Roman"/>
          <w:color w:val="000000"/>
          <w:lang w:val="en-US"/>
        </w:rPr>
        <w:t>e external and internal factors</w:t>
      </w:r>
    </w:p>
    <w:p w:rsidR="00ED6438" w:rsidRPr="00ED6438" w:rsidRDefault="00ED6438" w:rsidP="00ED6438">
      <w:pPr>
        <w:ind w:left="708" w:hanging="706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C2A09" w:rsidRPr="00ED6438" w:rsidRDefault="008C2A09" w:rsidP="00ED6438">
      <w:pPr>
        <w:pStyle w:val="Nadpis7"/>
        <w:spacing w:before="0" w:after="0"/>
        <w:rPr>
          <w:color w:val="000000"/>
          <w:sz w:val="28"/>
          <w:szCs w:val="28"/>
          <w:lang w:val="en-US"/>
        </w:rPr>
      </w:pPr>
      <w:r w:rsidRPr="00ED6438">
        <w:rPr>
          <w:b/>
          <w:bCs/>
          <w:color w:val="000000"/>
          <w:spacing w:val="-7"/>
          <w:sz w:val="28"/>
          <w:szCs w:val="28"/>
          <w:lang w:val="en-US"/>
        </w:rPr>
        <w:lastRenderedPageBreak/>
        <w:t xml:space="preserve">General features of </w:t>
      </w:r>
      <w:proofErr w:type="spellStart"/>
      <w:r w:rsidRPr="00ED6438">
        <w:rPr>
          <w:b/>
          <w:bCs/>
          <w:color w:val="000000"/>
          <w:spacing w:val="-7"/>
          <w:sz w:val="28"/>
          <w:szCs w:val="28"/>
          <w:lang w:val="en-US"/>
        </w:rPr>
        <w:t>pathog</w:t>
      </w:r>
      <w:r w:rsidR="00ED6438">
        <w:rPr>
          <w:b/>
          <w:bCs/>
          <w:color w:val="000000"/>
          <w:spacing w:val="-7"/>
          <w:sz w:val="28"/>
          <w:szCs w:val="28"/>
          <w:lang w:val="en-US"/>
        </w:rPr>
        <w:t>enetical</w:t>
      </w:r>
      <w:proofErr w:type="spellEnd"/>
      <w:r w:rsidR="00ED6438">
        <w:rPr>
          <w:b/>
          <w:bCs/>
          <w:color w:val="000000"/>
          <w:spacing w:val="-7"/>
          <w:sz w:val="28"/>
          <w:szCs w:val="28"/>
          <w:lang w:val="en-US"/>
        </w:rPr>
        <w:t xml:space="preserve"> mechanisms of nervous </w:t>
      </w:r>
      <w:r w:rsidRPr="00ED6438">
        <w:rPr>
          <w:b/>
          <w:bCs/>
          <w:color w:val="000000"/>
          <w:spacing w:val="-7"/>
          <w:sz w:val="28"/>
          <w:szCs w:val="28"/>
          <w:lang w:val="en-US"/>
        </w:rPr>
        <w:t>dysfunctions</w:t>
      </w:r>
    </w:p>
    <w:p w:rsidR="008C2A09" w:rsidRPr="00ED6438" w:rsidRDefault="008C2A09" w:rsidP="00ED6438">
      <w:pPr>
        <w:ind w:left="708" w:hanging="706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8C2A09" w:rsidRPr="00ED6438" w:rsidRDefault="008C2A09" w:rsidP="00ED6438">
      <w:pPr>
        <w:ind w:left="708" w:hanging="706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b/>
          <w:color w:val="000000"/>
          <w:lang w:val="en-US"/>
        </w:rPr>
        <w:t xml:space="preserve">Brain edema – </w:t>
      </w:r>
      <w:r w:rsidRPr="00ED6438">
        <w:rPr>
          <w:rFonts w:ascii="Times New Roman" w:hAnsi="Times New Roman" w:cs="Times New Roman"/>
          <w:color w:val="000000"/>
          <w:lang w:val="en-US"/>
        </w:rPr>
        <w:t>core,</w:t>
      </w:r>
      <w:r w:rsidRPr="00ED643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ED6438">
        <w:rPr>
          <w:rFonts w:ascii="Times New Roman" w:hAnsi="Times New Roman" w:cs="Times New Roman"/>
          <w:color w:val="000000"/>
          <w:lang w:val="en-US"/>
        </w:rPr>
        <w:t xml:space="preserve">consequences (complication and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pathogenetical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factor of many pathological states)</w:t>
      </w:r>
    </w:p>
    <w:p w:rsidR="008C2A09" w:rsidRPr="00ED6438" w:rsidRDefault="008C2A09" w:rsidP="00ED6438">
      <w:pPr>
        <w:pStyle w:val="Nadpis7"/>
        <w:spacing w:before="0" w:after="0"/>
        <w:rPr>
          <w:color w:val="000000"/>
          <w:lang w:val="en-US"/>
        </w:rPr>
      </w:pPr>
    </w:p>
    <w:p w:rsidR="00E30BBA" w:rsidRPr="00ED6438" w:rsidRDefault="00E30BBA" w:rsidP="00ED6438">
      <w:pPr>
        <w:pStyle w:val="Nadpis7"/>
        <w:spacing w:before="0" w:after="0"/>
        <w:rPr>
          <w:b/>
          <w:color w:val="000000"/>
          <w:lang w:val="en-US"/>
        </w:rPr>
      </w:pPr>
      <w:r w:rsidRPr="00ED6438">
        <w:rPr>
          <w:b/>
          <w:color w:val="000000"/>
          <w:lang w:val="en-US"/>
        </w:rPr>
        <w:t>Mitochondrial dysfunction</w:t>
      </w:r>
    </w:p>
    <w:p w:rsidR="008C2A09" w:rsidRPr="00ED6438" w:rsidRDefault="00ED6438" w:rsidP="00ED64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8C2A09" w:rsidRPr="00ED6438">
        <w:rPr>
          <w:rFonts w:ascii="Times New Roman" w:hAnsi="Times New Roman" w:cs="Times New Roman"/>
          <w:lang w:val="en-US"/>
        </w:rPr>
        <w:t>asi</w:t>
      </w:r>
      <w:r w:rsidR="00222534" w:rsidRPr="00ED6438">
        <w:rPr>
          <w:rFonts w:ascii="Times New Roman" w:hAnsi="Times New Roman" w:cs="Times New Roman"/>
          <w:lang w:val="en-US"/>
        </w:rPr>
        <w:t>s</w:t>
      </w:r>
      <w:r w:rsidR="008C2A09" w:rsidRPr="00ED6438">
        <w:rPr>
          <w:rFonts w:ascii="Times New Roman" w:hAnsi="Times New Roman" w:cs="Times New Roman"/>
          <w:lang w:val="en-US"/>
        </w:rPr>
        <w:t xml:space="preserve"> of mitochondrial functions </w:t>
      </w:r>
    </w:p>
    <w:p w:rsidR="00E30BBA" w:rsidRPr="00ED6438" w:rsidRDefault="00E30BBA" w:rsidP="00ED6438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 xml:space="preserve">disturbances evoked by </w:t>
      </w:r>
      <w:r w:rsidR="008C2A09" w:rsidRPr="00ED6438">
        <w:rPr>
          <w:rFonts w:ascii="Times New Roman" w:hAnsi="Times New Roman" w:cs="Times New Roman"/>
          <w:color w:val="000000"/>
          <w:lang w:val="en-US"/>
        </w:rPr>
        <w:t xml:space="preserve">mutations </w:t>
      </w:r>
      <w:proofErr w:type="spellStart"/>
      <w:r w:rsidR="00222534" w:rsidRPr="00ED6438">
        <w:rPr>
          <w:rFonts w:ascii="Times New Roman" w:hAnsi="Times New Roman" w:cs="Times New Roman"/>
          <w:color w:val="000000"/>
          <w:lang w:val="en-US"/>
        </w:rPr>
        <w:t>mtDNA</w:t>
      </w:r>
      <w:proofErr w:type="spellEnd"/>
      <w:r w:rsidR="00222534" w:rsidRPr="00ED6438">
        <w:rPr>
          <w:rFonts w:ascii="Times New Roman" w:hAnsi="Times New Roman" w:cs="Times New Roman"/>
          <w:color w:val="000000"/>
          <w:lang w:val="en-US"/>
        </w:rPr>
        <w:t xml:space="preserve"> and </w:t>
      </w:r>
      <w:proofErr w:type="spellStart"/>
      <w:r w:rsidR="00222534" w:rsidRPr="00ED6438">
        <w:rPr>
          <w:rFonts w:ascii="Times New Roman" w:hAnsi="Times New Roman" w:cs="Times New Roman"/>
          <w:color w:val="000000"/>
          <w:lang w:val="en-US"/>
        </w:rPr>
        <w:t>nDNA</w:t>
      </w:r>
      <w:proofErr w:type="spellEnd"/>
      <w:r w:rsidR="00222534" w:rsidRPr="00ED6438">
        <w:rPr>
          <w:rFonts w:ascii="Times New Roman" w:hAnsi="Times New Roman" w:cs="Times New Roman"/>
          <w:color w:val="000000"/>
          <w:lang w:val="en-US"/>
        </w:rPr>
        <w:t xml:space="preserve"> in genes coding mitochondrial functions (changes of mitochondrial genome, evoked defects of </w:t>
      </w:r>
      <w:proofErr w:type="spellStart"/>
      <w:r w:rsidR="00222534" w:rsidRPr="00ED6438">
        <w:rPr>
          <w:rFonts w:ascii="Times New Roman" w:hAnsi="Times New Roman" w:cs="Times New Roman"/>
          <w:color w:val="000000"/>
          <w:lang w:val="en-US"/>
        </w:rPr>
        <w:t>mtDNA</w:t>
      </w:r>
      <w:proofErr w:type="spellEnd"/>
      <w:r w:rsidR="00222534" w:rsidRPr="00ED6438">
        <w:rPr>
          <w:rFonts w:ascii="Times New Roman" w:hAnsi="Times New Roman" w:cs="Times New Roman"/>
          <w:color w:val="000000"/>
          <w:lang w:val="en-US"/>
        </w:rPr>
        <w:t>)</w:t>
      </w:r>
    </w:p>
    <w:p w:rsidR="00222534" w:rsidRPr="00ED6438" w:rsidRDefault="00222534" w:rsidP="00ED6438">
      <w:pPr>
        <w:ind w:left="567" w:hanging="283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22534" w:rsidRPr="00ED6438" w:rsidRDefault="00222534" w:rsidP="00ED6438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 xml:space="preserve">consequences of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mtDNA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defects</w:t>
      </w:r>
    </w:p>
    <w:p w:rsidR="00222534" w:rsidRPr="00ED6438" w:rsidRDefault="00222534" w:rsidP="00ED6438">
      <w:pPr>
        <w:pStyle w:val="Odstavecseseznamem"/>
        <w:ind w:left="567" w:hanging="283"/>
        <w:rPr>
          <w:rFonts w:ascii="Times New Roman" w:hAnsi="Times New Roman" w:cs="Times New Roman"/>
          <w:color w:val="000000"/>
          <w:lang w:val="en-US"/>
        </w:rPr>
      </w:pPr>
    </w:p>
    <w:p w:rsidR="00222534" w:rsidRDefault="00222534" w:rsidP="00ED6438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mitochondrial disturbances evoked by external factors</w:t>
      </w:r>
    </w:p>
    <w:p w:rsidR="00ED6438" w:rsidRPr="00ED6438" w:rsidRDefault="00ED6438" w:rsidP="00ED6438">
      <w:pPr>
        <w:pStyle w:val="Odstavecseseznamem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ED6438" w:rsidRDefault="00E30BBA" w:rsidP="00ED6438">
      <w:pPr>
        <w:pStyle w:val="Nadpis8"/>
        <w:spacing w:before="0" w:after="0"/>
        <w:rPr>
          <w:b/>
          <w:i w:val="0"/>
          <w:color w:val="000000"/>
          <w:lang w:val="en-US"/>
        </w:rPr>
      </w:pPr>
      <w:r w:rsidRPr="00ED6438">
        <w:rPr>
          <w:b/>
          <w:i w:val="0"/>
          <w:color w:val="000000"/>
          <w:lang w:val="en-US"/>
        </w:rPr>
        <w:t>Neurochemical basis of the pathophysiology of trauma</w:t>
      </w:r>
    </w:p>
    <w:p w:rsidR="00E30BBA" w:rsidRPr="00ED6438" w:rsidRDefault="00E30BBA" w:rsidP="00ED6438">
      <w:pPr>
        <w:pStyle w:val="Nadpis9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D6438">
        <w:rPr>
          <w:rFonts w:ascii="Times New Roman" w:hAnsi="Times New Roman" w:cs="Times New Roman"/>
          <w:color w:val="000000"/>
          <w:sz w:val="24"/>
          <w:szCs w:val="24"/>
          <w:lang w:val="en-US"/>
        </w:rPr>
        <w:t>Excitotoxicity</w:t>
      </w:r>
      <w:r w:rsidR="00222534" w:rsidRPr="00ED64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glutamate (core, </w:t>
      </w:r>
      <w:r w:rsidR="00ED6438" w:rsidRPr="00ED6438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possibilities</w:t>
      </w:r>
      <w:r w:rsidR="00222534" w:rsidRPr="00ED64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influencing it and prevention)</w:t>
      </w:r>
    </w:p>
    <w:p w:rsidR="00222534" w:rsidRPr="00ED6438" w:rsidRDefault="00222534" w:rsidP="00ED6438">
      <w:pPr>
        <w:rPr>
          <w:rFonts w:ascii="Times New Roman" w:hAnsi="Times New Roman" w:cs="Times New Roman"/>
          <w:lang w:val="en-US"/>
        </w:rPr>
      </w:pPr>
    </w:p>
    <w:p w:rsidR="00E30BBA" w:rsidRPr="00ED6438" w:rsidRDefault="00E30BBA" w:rsidP="00ED64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D6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Survey of basic neuropathological terms</w:t>
      </w:r>
    </w:p>
    <w:p w:rsidR="00222534" w:rsidRPr="00ED6438" w:rsidRDefault="00222534" w:rsidP="00ED6438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E30BBA" w:rsidRPr="00ED6438" w:rsidRDefault="00E30BBA" w:rsidP="00ED6438">
      <w:pPr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proofErr w:type="spellStart"/>
      <w:proofErr w:type="gramStart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>Irritative</w:t>
      </w:r>
      <w:proofErr w:type="spellEnd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 xml:space="preserve"> or </w:t>
      </w:r>
      <w:proofErr w:type="spellStart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>hyperfunctional</w:t>
      </w:r>
      <w:proofErr w:type="spellEnd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 xml:space="preserve"> and </w:t>
      </w:r>
      <w:r w:rsidR="000E2557" w:rsidRPr="00ED6438">
        <w:rPr>
          <w:rFonts w:ascii="Times New Roman" w:hAnsi="Times New Roman" w:cs="Times New Roman"/>
          <w:color w:val="000000"/>
          <w:u w:val="single"/>
          <w:lang w:val="en-US"/>
        </w:rPr>
        <w:t>extinct</w:t>
      </w:r>
      <w:r w:rsidRPr="00ED6438">
        <w:rPr>
          <w:rFonts w:ascii="Times New Roman" w:hAnsi="Times New Roman" w:cs="Times New Roman"/>
          <w:color w:val="000000"/>
          <w:u w:val="single"/>
          <w:lang w:val="en-US"/>
        </w:rPr>
        <w:t xml:space="preserve"> or </w:t>
      </w:r>
      <w:proofErr w:type="spellStart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>hypofunctional</w:t>
      </w:r>
      <w:proofErr w:type="spellEnd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 xml:space="preserve"> disturbances.</w:t>
      </w:r>
      <w:proofErr w:type="gramEnd"/>
    </w:p>
    <w:p w:rsidR="00222534" w:rsidRPr="00ED6438" w:rsidRDefault="00222534" w:rsidP="00ED6438">
      <w:pPr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</w:p>
    <w:p w:rsidR="00222534" w:rsidRPr="00ED6438" w:rsidRDefault="00E30BBA" w:rsidP="00ED6438">
      <w:pPr>
        <w:rPr>
          <w:rFonts w:ascii="Times New Roman" w:eastAsiaTheme="minorEastAsia" w:hAnsi="Times New Roman" w:cs="Times New Roman"/>
          <w:lang w:val="en-US"/>
        </w:rPr>
      </w:pP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Irritative</w:t>
      </w:r>
      <w:proofErr w:type="spellEnd"/>
      <w:r w:rsidR="00222534" w:rsidRPr="00ED6438">
        <w:rPr>
          <w:rFonts w:ascii="Times New Roman" w:hAnsi="Times New Roman" w:cs="Times New Roman"/>
          <w:color w:val="000000"/>
          <w:lang w:val="en-US"/>
        </w:rPr>
        <w:t xml:space="preserve"> disorders </w:t>
      </w:r>
      <w:r w:rsidRPr="00ED6438">
        <w:rPr>
          <w:rFonts w:ascii="Times New Roman" w:hAnsi="Times New Roman" w:cs="Times New Roman"/>
          <w:color w:val="000000"/>
          <w:lang w:val="en-US"/>
        </w:rPr>
        <w:t>of the motor</w:t>
      </w:r>
      <w:r w:rsidR="00222534" w:rsidRPr="00ED6438">
        <w:rPr>
          <w:rFonts w:ascii="Times New Roman" w:hAnsi="Times New Roman" w:cs="Times New Roman"/>
          <w:color w:val="000000"/>
          <w:lang w:val="en-US"/>
        </w:rPr>
        <w:t xml:space="preserve"> system </w:t>
      </w:r>
      <w:r w:rsidR="00222534" w:rsidRPr="00ED6438">
        <w:rPr>
          <w:rFonts w:ascii="Times New Roman" w:eastAsiaTheme="minorEastAsia" w:hAnsi="Times New Roman" w:cs="Times New Roman"/>
          <w:lang w:val="en-US"/>
        </w:rPr>
        <w:t xml:space="preserve">(Jackson´s motor epilepsy, tremor, </w:t>
      </w:r>
      <w:proofErr w:type="spellStart"/>
      <w:r w:rsidR="00222534" w:rsidRPr="00ED6438">
        <w:rPr>
          <w:rFonts w:ascii="Times New Roman" w:eastAsiaTheme="minorEastAsia" w:hAnsi="Times New Roman" w:cs="Times New Roman"/>
          <w:lang w:val="en-US"/>
        </w:rPr>
        <w:t>myo</w:t>
      </w:r>
      <w:r w:rsidR="00ED6438">
        <w:rPr>
          <w:rFonts w:ascii="Times New Roman" w:eastAsiaTheme="minorEastAsia" w:hAnsi="Times New Roman" w:cs="Times New Roman"/>
          <w:lang w:val="en-US"/>
        </w:rPr>
        <w:t>c</w:t>
      </w:r>
      <w:r w:rsidR="00222534" w:rsidRPr="00ED6438">
        <w:rPr>
          <w:rFonts w:ascii="Times New Roman" w:eastAsiaTheme="minorEastAsia" w:hAnsi="Times New Roman" w:cs="Times New Roman"/>
          <w:lang w:val="en-US"/>
        </w:rPr>
        <w:t>lonia</w:t>
      </w:r>
      <w:proofErr w:type="spellEnd"/>
      <w:r w:rsidR="00222534" w:rsidRPr="00ED6438">
        <w:rPr>
          <w:rFonts w:ascii="Times New Roman" w:eastAsiaTheme="minorEastAsia" w:hAnsi="Times New Roman" w:cs="Times New Roman"/>
          <w:lang w:val="en-US"/>
        </w:rPr>
        <w:t>, hyperkinesia…)</w:t>
      </w:r>
    </w:p>
    <w:p w:rsidR="000E2557" w:rsidRPr="00ED6438" w:rsidRDefault="000E2557" w:rsidP="00ED6438">
      <w:pPr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 xml:space="preserve">Extinct disorders of the motor system (paralyses – </w:t>
      </w:r>
      <w:r w:rsidR="00ED6438" w:rsidRPr="00ED6438">
        <w:rPr>
          <w:rFonts w:ascii="Times New Roman" w:hAnsi="Times New Roman" w:cs="Times New Roman"/>
          <w:color w:val="000000"/>
          <w:lang w:val="en-US"/>
        </w:rPr>
        <w:t>central</w:t>
      </w:r>
      <w:r w:rsidRPr="00ED6438">
        <w:rPr>
          <w:rFonts w:ascii="Times New Roman" w:hAnsi="Times New Roman" w:cs="Times New Roman"/>
          <w:color w:val="000000"/>
          <w:lang w:val="en-US"/>
        </w:rPr>
        <w:t xml:space="preserve">, peripheral,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pareses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plegias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, ataxia,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abasia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astasia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>)</w:t>
      </w:r>
    </w:p>
    <w:p w:rsidR="000E2557" w:rsidRPr="00ED6438" w:rsidRDefault="000E2557" w:rsidP="00ED6438">
      <w:pPr>
        <w:rPr>
          <w:rFonts w:ascii="Times New Roman" w:hAnsi="Times New Roman" w:cs="Times New Roman"/>
          <w:color w:val="000000"/>
          <w:lang w:val="en-US"/>
        </w:rPr>
      </w:pPr>
    </w:p>
    <w:p w:rsidR="000E2557" w:rsidRPr="00ED6438" w:rsidRDefault="000E2557" w:rsidP="00ED643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Irritative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disorders of the afferent syst</w:t>
      </w:r>
      <w:r w:rsidR="00ED6438">
        <w:rPr>
          <w:rFonts w:ascii="Times New Roman" w:hAnsi="Times New Roman" w:cs="Times New Roman"/>
          <w:color w:val="000000"/>
          <w:lang w:val="en-US"/>
        </w:rPr>
        <w:t>e</w:t>
      </w:r>
      <w:r w:rsidRPr="00ED6438">
        <w:rPr>
          <w:rFonts w:ascii="Times New Roman" w:hAnsi="Times New Roman" w:cs="Times New Roman"/>
          <w:color w:val="000000"/>
          <w:lang w:val="en-US"/>
        </w:rPr>
        <w:t>m (</w:t>
      </w:r>
      <w:r w:rsidRPr="00ED6438">
        <w:rPr>
          <w:rFonts w:ascii="Times New Roman" w:hAnsi="Times New Roman" w:cs="Times New Roman"/>
          <w:lang w:val="en-US"/>
        </w:rPr>
        <w:t xml:space="preserve">Jackson's sensitive epilepsy, </w:t>
      </w:r>
      <w:proofErr w:type="spellStart"/>
      <w:r w:rsidRPr="00ED6438">
        <w:rPr>
          <w:rFonts w:ascii="Times New Roman" w:hAnsi="Times New Roman" w:cs="Times New Roman"/>
          <w:lang w:val="en-US"/>
        </w:rPr>
        <w:t>paraesthesia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hyperesthesia, </w:t>
      </w:r>
      <w:proofErr w:type="spellStart"/>
      <w:r w:rsidRPr="00ED6438">
        <w:rPr>
          <w:rFonts w:ascii="Times New Roman" w:hAnsi="Times New Roman" w:cs="Times New Roman"/>
          <w:lang w:val="en-US"/>
        </w:rPr>
        <w:t>dysaesthesia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causalgia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neuralgia, phantom pain, hyperalgesia, aura - basically </w:t>
      </w:r>
      <w:proofErr w:type="spellStart"/>
      <w:r w:rsidRPr="00ED6438">
        <w:rPr>
          <w:rFonts w:ascii="Times New Roman" w:hAnsi="Times New Roman" w:cs="Times New Roman"/>
          <w:lang w:val="en-US"/>
        </w:rPr>
        <w:t>pseudohalucinacea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 - deceptive perception of visual, olfactory or sensory qualities, aura, psychological aura)</w:t>
      </w:r>
    </w:p>
    <w:p w:rsidR="000E2557" w:rsidRPr="00ED6438" w:rsidRDefault="000E2557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ED6438" w:rsidRDefault="000E2557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Extinct</w:t>
      </w:r>
      <w:r w:rsidR="00ED6438">
        <w:rPr>
          <w:rFonts w:ascii="Times New Roman" w:hAnsi="Times New Roman" w:cs="Times New Roman"/>
          <w:color w:val="000000"/>
          <w:lang w:val="en-US"/>
        </w:rPr>
        <w:t>ion</w:t>
      </w:r>
      <w:r w:rsidRPr="00ED6438">
        <w:rPr>
          <w:rFonts w:ascii="Times New Roman" w:hAnsi="Times New Roman" w:cs="Times New Roman"/>
          <w:color w:val="000000"/>
          <w:lang w:val="en-US"/>
        </w:rPr>
        <w:t xml:space="preserve"> disorders of the </w:t>
      </w:r>
      <w:r w:rsidR="00E30BBA" w:rsidRPr="00ED6438">
        <w:rPr>
          <w:rFonts w:ascii="Times New Roman" w:hAnsi="Times New Roman" w:cs="Times New Roman"/>
          <w:color w:val="000000"/>
          <w:lang w:val="en-US"/>
        </w:rPr>
        <w:t>afferent systems</w:t>
      </w:r>
      <w:r w:rsidRPr="00ED6438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ED6438">
        <w:rPr>
          <w:rFonts w:ascii="Times New Roman" w:hAnsi="Times New Roman" w:cs="Times New Roman"/>
          <w:lang w:val="en-US"/>
        </w:rPr>
        <w:t>hypoaesthesia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anesthesia, thermogenesis, </w:t>
      </w:r>
      <w:proofErr w:type="spellStart"/>
      <w:r w:rsidRPr="00ED6438">
        <w:rPr>
          <w:rFonts w:ascii="Times New Roman" w:hAnsi="Times New Roman" w:cs="Times New Roman"/>
          <w:lang w:val="en-US"/>
        </w:rPr>
        <w:t>bathyanesthesia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hypocalcaemia, </w:t>
      </w:r>
      <w:proofErr w:type="spellStart"/>
      <w:r w:rsidRPr="00ED6438">
        <w:rPr>
          <w:rFonts w:ascii="Times New Roman" w:hAnsi="Times New Roman" w:cs="Times New Roman"/>
          <w:lang w:val="en-US"/>
        </w:rPr>
        <w:t>hypacusis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anacusis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amaurosis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hemianopsia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scotomy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hypogeusia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ageusia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D6438">
        <w:rPr>
          <w:rFonts w:ascii="Times New Roman" w:hAnsi="Times New Roman" w:cs="Times New Roman"/>
          <w:lang w:val="en-US"/>
        </w:rPr>
        <w:t>hyposmia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ED6438">
        <w:rPr>
          <w:rFonts w:ascii="Times New Roman" w:hAnsi="Times New Roman" w:cs="Times New Roman"/>
          <w:lang w:val="en-US"/>
        </w:rPr>
        <w:t>anosmia</w:t>
      </w:r>
      <w:proofErr w:type="gramEnd"/>
      <w:r w:rsidRPr="00ED6438">
        <w:rPr>
          <w:rFonts w:ascii="Times New Roman" w:hAnsi="Times New Roman" w:cs="Times New Roman"/>
          <w:lang w:val="en-US"/>
        </w:rPr>
        <w:t>).</w:t>
      </w:r>
    </w:p>
    <w:p w:rsidR="00E30BBA" w:rsidRPr="00ED643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C052F1" w:rsidRPr="00ED6438" w:rsidRDefault="00C052F1" w:rsidP="00ED6438">
      <w:pPr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ED6438">
        <w:rPr>
          <w:rFonts w:ascii="Times New Roman" w:hAnsi="Times New Roman" w:cs="Times New Roman"/>
          <w:color w:val="000000"/>
          <w:u w:val="single"/>
          <w:lang w:val="en-US"/>
        </w:rPr>
        <w:t xml:space="preserve">Disturbances of the vegetative nervous </w:t>
      </w:r>
      <w:proofErr w:type="spellStart"/>
      <w:r w:rsidRPr="00ED6438">
        <w:rPr>
          <w:rFonts w:ascii="Times New Roman" w:hAnsi="Times New Roman" w:cs="Times New Roman"/>
          <w:color w:val="000000"/>
          <w:u w:val="single"/>
          <w:lang w:val="en-US"/>
        </w:rPr>
        <w:t>systém</w:t>
      </w:r>
      <w:proofErr w:type="spellEnd"/>
    </w:p>
    <w:p w:rsidR="00C052F1" w:rsidRPr="00ED6438" w:rsidRDefault="00C052F1" w:rsidP="00ED6438">
      <w:pPr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</w:p>
    <w:p w:rsidR="00C052F1" w:rsidRDefault="00ED6438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Concern</w:t>
      </w:r>
      <w:r w:rsidR="00C052F1" w:rsidRPr="00ED6438">
        <w:rPr>
          <w:rFonts w:ascii="Times New Roman" w:hAnsi="Times New Roman" w:cs="Times New Roman"/>
          <w:color w:val="000000"/>
          <w:lang w:val="en-US"/>
        </w:rPr>
        <w:t xml:space="preserve"> both the central and peripheral parts of the autonomic nervous system (trophic disorders, blood circulation, </w:t>
      </w:r>
      <w:proofErr w:type="gramStart"/>
      <w:r w:rsidR="00C052F1" w:rsidRPr="00ED6438">
        <w:rPr>
          <w:rFonts w:ascii="Times New Roman" w:hAnsi="Times New Roman" w:cs="Times New Roman"/>
          <w:color w:val="000000"/>
          <w:lang w:val="en-US"/>
        </w:rPr>
        <w:t>vegetative</w:t>
      </w:r>
      <w:proofErr w:type="gramEnd"/>
      <w:r w:rsidR="00C052F1" w:rsidRPr="00ED6438">
        <w:rPr>
          <w:rFonts w:ascii="Times New Roman" w:hAnsi="Times New Roman" w:cs="Times New Roman"/>
          <w:color w:val="000000"/>
          <w:lang w:val="en-US"/>
        </w:rPr>
        <w:t xml:space="preserve"> dystonia)</w:t>
      </w:r>
    </w:p>
    <w:p w:rsidR="00ED6438" w:rsidRPr="00ED6438" w:rsidRDefault="00ED6438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ED6438" w:rsidRDefault="00E30BBA" w:rsidP="00ED64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D64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Maintenance and recovery of the NS integrity</w:t>
      </w:r>
    </w:p>
    <w:p w:rsidR="00C052F1" w:rsidRPr="00ED6438" w:rsidRDefault="00C052F1" w:rsidP="00ED6438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E30BBA" w:rsidRPr="00ED643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Plasticity of the NS</w:t>
      </w:r>
    </w:p>
    <w:p w:rsidR="00E30BBA" w:rsidRPr="00ED6438" w:rsidRDefault="00E30BBA" w:rsidP="00D13BE8">
      <w:pPr>
        <w:ind w:left="426" w:hanging="426"/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a)</w:t>
      </w:r>
      <w:r w:rsidR="00D13BE8"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 w:rsidRPr="00ED6438">
        <w:rPr>
          <w:rFonts w:ascii="Times New Roman" w:hAnsi="Times New Roman" w:cs="Times New Roman"/>
          <w:color w:val="000000"/>
          <w:lang w:val="en-US"/>
        </w:rPr>
        <w:t>redundancy</w:t>
      </w:r>
      <w:proofErr w:type="gramEnd"/>
      <w:r w:rsidR="00C052F1" w:rsidRPr="00ED6438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C052F1" w:rsidRPr="00ED6438">
        <w:rPr>
          <w:rFonts w:ascii="Times New Roman" w:hAnsi="Times New Roman" w:cs="Times New Roman"/>
          <w:lang w:val="en-US"/>
        </w:rPr>
        <w:t>excess neurons and physiological extinction)</w:t>
      </w:r>
    </w:p>
    <w:p w:rsidR="00E30BBA" w:rsidRPr="00ED6438" w:rsidRDefault="00D13BE8" w:rsidP="00D13BE8">
      <w:pPr>
        <w:ind w:left="426" w:hanging="42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 w:rsidR="00E30BBA" w:rsidRPr="00ED6438">
        <w:rPr>
          <w:rFonts w:ascii="Times New Roman" w:hAnsi="Times New Roman" w:cs="Times New Roman"/>
          <w:color w:val="000000"/>
          <w:lang w:val="en-US"/>
        </w:rPr>
        <w:t>alternation</w:t>
      </w:r>
      <w:proofErr w:type="gramEnd"/>
      <w:r w:rsidR="00C052F1" w:rsidRPr="00ED643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052F1" w:rsidRPr="00ED6438">
        <w:rPr>
          <w:rFonts w:ascii="Times New Roman" w:hAnsi="Times New Roman" w:cs="Times New Roman"/>
          <w:lang w:val="en-US"/>
        </w:rPr>
        <w:t>(another structure will take over the function of the defunct center)</w:t>
      </w:r>
    </w:p>
    <w:p w:rsidR="00E30BBA" w:rsidRPr="00ED6438" w:rsidRDefault="00D13BE8" w:rsidP="00D13BE8">
      <w:pPr>
        <w:ind w:left="426" w:hanging="42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 w:rsidR="00E30BBA" w:rsidRPr="00ED6438">
        <w:rPr>
          <w:rFonts w:ascii="Times New Roman" w:hAnsi="Times New Roman" w:cs="Times New Roman"/>
          <w:color w:val="000000"/>
          <w:lang w:val="en-US"/>
        </w:rPr>
        <w:t>vicarious</w:t>
      </w:r>
      <w:proofErr w:type="gramEnd"/>
      <w:r w:rsidR="00E30BBA" w:rsidRPr="00ED6438">
        <w:rPr>
          <w:rFonts w:ascii="Times New Roman" w:hAnsi="Times New Roman" w:cs="Times New Roman"/>
          <w:color w:val="000000"/>
          <w:lang w:val="en-US"/>
        </w:rPr>
        <w:t xml:space="preserve"> function</w:t>
      </w:r>
      <w:r w:rsidR="00C052F1" w:rsidRPr="00ED6438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C052F1" w:rsidRPr="00ED6438">
        <w:rPr>
          <w:rFonts w:ascii="Times New Roman" w:hAnsi="Times New Roman" w:cs="Times New Roman"/>
          <w:lang w:val="en-US"/>
        </w:rPr>
        <w:t xml:space="preserve">the lost function is partly taken over by another modality </w:t>
      </w:r>
      <w:proofErr w:type="spellStart"/>
      <w:r w:rsidR="00C052F1" w:rsidRPr="00ED6438">
        <w:rPr>
          <w:rFonts w:ascii="Times New Roman" w:hAnsi="Times New Roman" w:cs="Times New Roman"/>
          <w:lang w:val="en-US"/>
        </w:rPr>
        <w:t>eg</w:t>
      </w:r>
      <w:proofErr w:type="spellEnd"/>
      <w:r w:rsidR="00C052F1" w:rsidRPr="00ED6438">
        <w:rPr>
          <w:rFonts w:ascii="Times New Roman" w:hAnsi="Times New Roman" w:cs="Times New Roman"/>
          <w:lang w:val="en-US"/>
        </w:rPr>
        <w:t>. visual-hearing</w:t>
      </w:r>
    </w:p>
    <w:p w:rsidR="00E30BBA" w:rsidRPr="00ED6438" w:rsidRDefault="00D13BE8" w:rsidP="00D13BE8">
      <w:pPr>
        <w:ind w:left="426" w:hanging="426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d)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spellStart"/>
      <w:proofErr w:type="gramStart"/>
      <w:r w:rsidR="00E30BBA" w:rsidRPr="00ED6438">
        <w:rPr>
          <w:rFonts w:ascii="Times New Roman" w:hAnsi="Times New Roman" w:cs="Times New Roman"/>
          <w:color w:val="000000"/>
          <w:lang w:val="en-US"/>
        </w:rPr>
        <w:t>diaschisis</w:t>
      </w:r>
      <w:proofErr w:type="spellEnd"/>
      <w:proofErr w:type="gramEnd"/>
      <w:r w:rsidR="000D38C4" w:rsidRPr="00ED6438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0D38C4" w:rsidRPr="00ED6438">
        <w:rPr>
          <w:rFonts w:ascii="Times New Roman" w:hAnsi="Times New Roman" w:cs="Times New Roman"/>
          <w:lang w:val="en-US"/>
        </w:rPr>
        <w:t>temporary removal from function)</w:t>
      </w:r>
    </w:p>
    <w:p w:rsidR="00C052F1" w:rsidRPr="00ED6438" w:rsidRDefault="00C052F1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ED643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Critical developmental periods</w:t>
      </w:r>
      <w:r w:rsidR="000D38C4" w:rsidRPr="00ED6438">
        <w:rPr>
          <w:rFonts w:ascii="Times New Roman" w:hAnsi="Times New Roman" w:cs="Times New Roman"/>
          <w:color w:val="000000"/>
          <w:lang w:val="en-US"/>
        </w:rPr>
        <w:t xml:space="preserve"> (brain growth spurt and CNS vulnerability)</w:t>
      </w:r>
    </w:p>
    <w:p w:rsidR="000D38C4" w:rsidRPr="00ED6438" w:rsidRDefault="000D38C4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D13BE8" w:rsidRDefault="00E30BBA" w:rsidP="00D13BE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Neurotransplantation</w:t>
      </w:r>
    </w:p>
    <w:p w:rsidR="000D38C4" w:rsidRPr="00ED6438" w:rsidRDefault="000D38C4" w:rsidP="00ED6438">
      <w:pPr>
        <w:ind w:left="567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0D38C4" w:rsidRPr="00ED6438" w:rsidRDefault="000D38C4" w:rsidP="00D13BE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Principles, present state of research and practice (examples)</w:t>
      </w:r>
    </w:p>
    <w:p w:rsidR="00E30BBA" w:rsidRPr="00ED643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D13BE8" w:rsidRDefault="00E30BBA" w:rsidP="00D13BE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Methods of research and examination of neural functions</w:t>
      </w:r>
    </w:p>
    <w:p w:rsidR="009E79E7" w:rsidRPr="00ED6438" w:rsidRDefault="009E79E7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>Reflex examination, examination of motor functions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>Sensory perception examination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13BE8">
        <w:rPr>
          <w:rFonts w:ascii="Times New Roman" w:hAnsi="Times New Roman" w:cs="Times New Roman"/>
          <w:color w:val="000000"/>
          <w:lang w:val="en-US"/>
        </w:rPr>
        <w:t>Stimulative</w:t>
      </w:r>
      <w:proofErr w:type="spellEnd"/>
      <w:r w:rsidRPr="00D13BE8">
        <w:rPr>
          <w:rFonts w:ascii="Times New Roman" w:hAnsi="Times New Roman" w:cs="Times New Roman"/>
          <w:color w:val="000000"/>
          <w:lang w:val="en-US"/>
        </w:rPr>
        <w:t xml:space="preserve"> methods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13BE8">
        <w:rPr>
          <w:rFonts w:ascii="Times New Roman" w:hAnsi="Times New Roman" w:cs="Times New Roman"/>
          <w:color w:val="000000"/>
          <w:lang w:val="en-US"/>
        </w:rPr>
        <w:t>Macroelectrophysiological</w:t>
      </w:r>
      <w:proofErr w:type="spellEnd"/>
      <w:r w:rsidRPr="00D13BE8">
        <w:rPr>
          <w:rFonts w:ascii="Times New Roman" w:hAnsi="Times New Roman" w:cs="Times New Roman"/>
          <w:color w:val="000000"/>
          <w:lang w:val="en-US"/>
        </w:rPr>
        <w:t xml:space="preserve"> recording methods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 xml:space="preserve">EEG, ERP (EP) 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13BE8">
        <w:rPr>
          <w:rFonts w:ascii="Times New Roman" w:hAnsi="Times New Roman" w:cs="Times New Roman"/>
          <w:color w:val="000000"/>
          <w:lang w:val="en-US"/>
        </w:rPr>
        <w:t>Microelectrophysiological</w:t>
      </w:r>
      <w:proofErr w:type="spellEnd"/>
      <w:r w:rsidRPr="00D13BE8">
        <w:rPr>
          <w:rFonts w:ascii="Times New Roman" w:hAnsi="Times New Roman" w:cs="Times New Roman"/>
          <w:color w:val="000000"/>
          <w:lang w:val="en-US"/>
        </w:rPr>
        <w:t xml:space="preserve"> methods</w:t>
      </w:r>
    </w:p>
    <w:p w:rsidR="00E30BBA" w:rsidRPr="00D13BE8" w:rsidRDefault="00E30BBA" w:rsidP="00ED6438">
      <w:pPr>
        <w:pStyle w:val="Nadpis9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13BE8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 activity, voltage clamp, patch clamp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13BE8">
        <w:rPr>
          <w:rFonts w:ascii="Times New Roman" w:hAnsi="Times New Roman" w:cs="Times New Roman"/>
          <w:color w:val="000000"/>
          <w:lang w:val="en-US"/>
        </w:rPr>
        <w:t>Stereotaxis</w:t>
      </w:r>
      <w:proofErr w:type="spellEnd"/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>Depictive examination methods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 xml:space="preserve">Thermography, sonography, X-ray examination, </w:t>
      </w:r>
      <w:proofErr w:type="spellStart"/>
      <w:r w:rsidRPr="00D13BE8">
        <w:rPr>
          <w:rFonts w:ascii="Times New Roman" w:hAnsi="Times New Roman" w:cs="Times New Roman"/>
          <w:color w:val="000000"/>
          <w:lang w:val="en-US"/>
        </w:rPr>
        <w:t>computer</w:t>
      </w:r>
      <w:proofErr w:type="spellEnd"/>
      <w:r w:rsidRPr="00D13BE8">
        <w:rPr>
          <w:rFonts w:ascii="Times New Roman" w:hAnsi="Times New Roman" w:cs="Times New Roman"/>
          <w:color w:val="000000"/>
          <w:lang w:val="en-US"/>
        </w:rPr>
        <w:t xml:space="preserve"> tomography, scintigraphy, magnetic resonance imaging (MRI)</w:t>
      </w:r>
    </w:p>
    <w:p w:rsidR="00E30BBA" w:rsidRPr="00D13BE8" w:rsidRDefault="00E30BBA" w:rsidP="00ED6438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>Brain mapping positron emission tomography</w:t>
      </w:r>
    </w:p>
    <w:p w:rsidR="00E30BBA" w:rsidRPr="00ED6438" w:rsidRDefault="00E30BBA" w:rsidP="00ED6438">
      <w:pPr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p w:rsidR="008C0057" w:rsidRPr="00ED6438" w:rsidRDefault="008C0057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6"/>
          <w:lang w:val="en-US"/>
        </w:rPr>
      </w:pPr>
    </w:p>
    <w:p w:rsidR="00D13BE8" w:rsidRPr="00D13BE8" w:rsidRDefault="008C0057" w:rsidP="00D13BE8">
      <w:pPr>
        <w:shd w:val="clear" w:color="auto" w:fill="FFFFFF"/>
        <w:ind w:right="211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Genetically determined diseases of the NS</w:t>
      </w:r>
    </w:p>
    <w:p w:rsidR="008C0057" w:rsidRPr="00D13BE8" w:rsidRDefault="008C0057" w:rsidP="00D13BE8">
      <w:pPr>
        <w:shd w:val="clear" w:color="auto" w:fill="FFFFFF"/>
        <w:ind w:right="211"/>
        <w:rPr>
          <w:rFonts w:ascii="Times New Roman" w:hAnsi="Times New Roman" w:cs="Times New Roman"/>
          <w:color w:val="000000"/>
          <w:spacing w:val="-5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-5"/>
          <w:lang w:val="en-US"/>
        </w:rPr>
        <w:t>(</w:t>
      </w:r>
      <w:r w:rsidR="00D13BE8" w:rsidRPr="00D13BE8">
        <w:rPr>
          <w:rFonts w:ascii="Times New Roman" w:hAnsi="Times New Roman" w:cs="Times New Roman"/>
          <w:color w:val="000000"/>
          <w:spacing w:val="-5"/>
          <w:lang w:val="en-US"/>
        </w:rPr>
        <w:t>Changes</w:t>
      </w:r>
      <w:r w:rsidRPr="00D13BE8">
        <w:rPr>
          <w:rFonts w:ascii="Times New Roman" w:hAnsi="Times New Roman" w:cs="Times New Roman"/>
          <w:color w:val="000000"/>
          <w:spacing w:val="-5"/>
          <w:lang w:val="en-US"/>
        </w:rPr>
        <w:t xml:space="preserve"> in chromosome equipment, inborn disorders of metabolism with impacts on nerve function</w:t>
      </w:r>
      <w:r w:rsidR="00960815" w:rsidRPr="00D13BE8">
        <w:rPr>
          <w:rFonts w:ascii="Times New Roman" w:hAnsi="Times New Roman" w:cs="Times New Roman"/>
          <w:color w:val="000000"/>
          <w:spacing w:val="-5"/>
          <w:lang w:val="en-US"/>
        </w:rPr>
        <w:t>)</w:t>
      </w:r>
    </w:p>
    <w:p w:rsidR="00D13BE8" w:rsidRDefault="00960815" w:rsidP="00ED6438">
      <w:pPr>
        <w:shd w:val="clear" w:color="auto" w:fill="FFFFFF"/>
        <w:ind w:right="211"/>
        <w:rPr>
          <w:rFonts w:ascii="Times New Roman" w:hAnsi="Times New Roman" w:cs="Times New Roman"/>
          <w:lang w:val="en-US"/>
        </w:rPr>
      </w:pPr>
      <w:r w:rsidRPr="00D13BE8">
        <w:rPr>
          <w:rFonts w:ascii="Times New Roman" w:hAnsi="Times New Roman" w:cs="Times New Roman"/>
          <w:lang w:val="en-US"/>
        </w:rPr>
        <w:t>Diseases with preferential CNS affection</w:t>
      </w:r>
    </w:p>
    <w:p w:rsidR="00D13BE8" w:rsidRDefault="00960815" w:rsidP="00ED6438">
      <w:pPr>
        <w:shd w:val="clear" w:color="auto" w:fill="FFFFFF"/>
        <w:ind w:right="211"/>
        <w:rPr>
          <w:rFonts w:ascii="Times New Roman" w:hAnsi="Times New Roman" w:cs="Times New Roman"/>
          <w:lang w:val="en-US"/>
        </w:rPr>
      </w:pPr>
      <w:r w:rsidRPr="00D13BE8">
        <w:rPr>
          <w:rFonts w:ascii="Times New Roman" w:hAnsi="Times New Roman" w:cs="Times New Roman"/>
          <w:lang w:val="en-US"/>
        </w:rPr>
        <w:t>Multi-organ affections, including NS</w:t>
      </w:r>
    </w:p>
    <w:p w:rsidR="00960815" w:rsidRPr="00D13BE8" w:rsidRDefault="00960815" w:rsidP="00ED6438">
      <w:pPr>
        <w:shd w:val="clear" w:color="auto" w:fill="FFFFFF"/>
        <w:ind w:right="211"/>
        <w:rPr>
          <w:rFonts w:ascii="Times New Roman" w:hAnsi="Times New Roman" w:cs="Times New Roman"/>
          <w:color w:val="000000"/>
          <w:spacing w:val="-5"/>
          <w:lang w:val="en-US"/>
        </w:rPr>
      </w:pPr>
      <w:r w:rsidRPr="00D13BE8">
        <w:rPr>
          <w:rFonts w:ascii="Times New Roman" w:hAnsi="Times New Roman" w:cs="Times New Roman"/>
          <w:lang w:val="en-US"/>
        </w:rPr>
        <w:t>Congenital metabolic disorders with CNS impact</w:t>
      </w:r>
    </w:p>
    <w:p w:rsidR="008C0057" w:rsidRPr="00ED6438" w:rsidRDefault="008C0057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6"/>
          <w:lang w:val="en-US"/>
        </w:rPr>
      </w:pPr>
    </w:p>
    <w:p w:rsidR="008C0057" w:rsidRPr="00ED6438" w:rsidRDefault="008C0057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6"/>
          <w:lang w:val="en-US"/>
        </w:rPr>
      </w:pPr>
    </w:p>
    <w:p w:rsidR="00D13BE8" w:rsidRPr="00D13BE8" w:rsidRDefault="00960815" w:rsidP="00D13BE8">
      <w:pPr>
        <w:shd w:val="clear" w:color="auto" w:fill="FFFFFF"/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en-US"/>
        </w:rPr>
        <w:t>Diseases with predominance of external factors</w:t>
      </w:r>
    </w:p>
    <w:p w:rsidR="00960815" w:rsidRPr="00D13BE8" w:rsidRDefault="00D13BE8" w:rsidP="00D13BE8">
      <w:pPr>
        <w:shd w:val="clear" w:color="auto" w:fill="FFFFFF"/>
        <w:tabs>
          <w:tab w:val="left" w:pos="9072"/>
        </w:tabs>
        <w:ind w:right="283"/>
        <w:jc w:val="both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-6"/>
          <w:lang w:val="en-US"/>
        </w:rPr>
        <w:t>Physical</w:t>
      </w:r>
      <w:r w:rsidR="00960815" w:rsidRPr="00D13BE8">
        <w:rPr>
          <w:rFonts w:ascii="Times New Roman" w:hAnsi="Times New Roman" w:cs="Times New Roman"/>
          <w:color w:val="000000"/>
          <w:spacing w:val="-6"/>
          <w:lang w:val="en-US"/>
        </w:rPr>
        <w:t xml:space="preserve"> factors, nutrition, intoxication, </w:t>
      </w:r>
      <w:proofErr w:type="spellStart"/>
      <w:r w:rsidR="00960815" w:rsidRPr="00D13BE8">
        <w:rPr>
          <w:rFonts w:ascii="Times New Roman" w:hAnsi="Times New Roman" w:cs="Times New Roman"/>
          <w:color w:val="000000"/>
          <w:spacing w:val="-6"/>
          <w:lang w:val="en-US"/>
        </w:rPr>
        <w:t>neuroinfe</w:t>
      </w:r>
      <w:r>
        <w:rPr>
          <w:rFonts w:ascii="Times New Roman" w:hAnsi="Times New Roman" w:cs="Times New Roman"/>
          <w:color w:val="000000"/>
          <w:spacing w:val="-6"/>
          <w:lang w:val="en-US"/>
        </w:rPr>
        <w:t>ction</w:t>
      </w:r>
      <w:proofErr w:type="spellEnd"/>
      <w:r>
        <w:rPr>
          <w:rFonts w:ascii="Times New Roman" w:hAnsi="Times New Roman" w:cs="Times New Roman"/>
          <w:color w:val="000000"/>
          <w:spacing w:val="-6"/>
          <w:lang w:val="en-US"/>
        </w:rPr>
        <w:t xml:space="preserve"> (bacterial, viral, prion)</w:t>
      </w:r>
    </w:p>
    <w:p w:rsidR="008C0057" w:rsidRPr="00ED6438" w:rsidRDefault="008C0057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6"/>
          <w:lang w:val="en-US"/>
        </w:rPr>
      </w:pPr>
    </w:p>
    <w:p w:rsidR="00960815" w:rsidRPr="00D13BE8" w:rsidRDefault="00960815" w:rsidP="00D13B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-4"/>
          <w:sz w:val="28"/>
          <w:lang w:val="en-US"/>
        </w:rPr>
        <w:t xml:space="preserve">Diseases with </w:t>
      </w:r>
      <w:r w:rsidR="00D13BE8">
        <w:rPr>
          <w:rFonts w:ascii="Times New Roman" w:hAnsi="Times New Roman" w:cs="Times New Roman"/>
          <w:b/>
          <w:color w:val="000000"/>
          <w:spacing w:val="-4"/>
          <w:sz w:val="28"/>
          <w:lang w:val="en-US"/>
        </w:rPr>
        <w:t>combined</w:t>
      </w:r>
      <w:r w:rsidRPr="00D13BE8">
        <w:rPr>
          <w:rFonts w:ascii="Times New Roman" w:hAnsi="Times New Roman" w:cs="Times New Roman"/>
          <w:b/>
          <w:color w:val="000000"/>
          <w:spacing w:val="-4"/>
          <w:sz w:val="28"/>
          <w:lang w:val="en-US"/>
        </w:rPr>
        <w:t xml:space="preserve"> and unclear etiology</w:t>
      </w:r>
    </w:p>
    <w:p w:rsidR="008C0057" w:rsidRPr="00ED6438" w:rsidRDefault="008C0057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6"/>
          <w:lang w:val="en-US"/>
        </w:rPr>
      </w:pPr>
    </w:p>
    <w:p w:rsidR="00E30BBA" w:rsidRPr="00ED6438" w:rsidRDefault="00E30BBA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6"/>
          <w:lang w:val="en-US"/>
        </w:rPr>
      </w:pPr>
      <w:proofErr w:type="spellStart"/>
      <w:r w:rsidRPr="00ED6438">
        <w:rPr>
          <w:rFonts w:ascii="Times New Roman" w:hAnsi="Times New Roman" w:cs="Times New Roman"/>
          <w:color w:val="000000"/>
          <w:spacing w:val="-6"/>
          <w:lang w:val="en-US"/>
        </w:rPr>
        <w:t>Neuroimmunological</w:t>
      </w:r>
      <w:proofErr w:type="spellEnd"/>
      <w:r w:rsidRPr="00ED6438">
        <w:rPr>
          <w:rFonts w:ascii="Times New Roman" w:hAnsi="Times New Roman" w:cs="Times New Roman"/>
          <w:color w:val="000000"/>
          <w:spacing w:val="-6"/>
          <w:lang w:val="en-US"/>
        </w:rPr>
        <w:t xml:space="preserve"> diseases </w:t>
      </w:r>
    </w:p>
    <w:p w:rsidR="00960815" w:rsidRPr="00ED6438" w:rsidRDefault="00E30BBA" w:rsidP="00ED6438">
      <w:pPr>
        <w:shd w:val="clear" w:color="auto" w:fill="FFFFFF"/>
        <w:ind w:left="11" w:right="5971"/>
        <w:rPr>
          <w:rFonts w:ascii="Times New Roman" w:hAnsi="Times New Roman" w:cs="Times New Roman"/>
          <w:color w:val="000000"/>
          <w:spacing w:val="-8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8"/>
          <w:lang w:val="en-US"/>
        </w:rPr>
        <w:t>Tumors</w:t>
      </w:r>
    </w:p>
    <w:p w:rsidR="00E30BBA" w:rsidRPr="00ED6438" w:rsidRDefault="00960815" w:rsidP="00ED6438">
      <w:pPr>
        <w:shd w:val="clear" w:color="auto" w:fill="FFFFFF"/>
        <w:ind w:left="11" w:right="5971"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8"/>
          <w:lang w:val="en-US"/>
        </w:rPr>
        <w:t>De</w:t>
      </w:r>
      <w:r w:rsidRPr="00ED6438">
        <w:rPr>
          <w:rFonts w:ascii="Times New Roman" w:hAnsi="Times New Roman" w:cs="Times New Roman"/>
          <w:lang w:val="en-US"/>
        </w:rPr>
        <w:t xml:space="preserve">generative </w:t>
      </w:r>
      <w:r w:rsidR="00D13BE8" w:rsidRPr="00ED6438">
        <w:rPr>
          <w:rFonts w:ascii="Times New Roman" w:hAnsi="Times New Roman" w:cs="Times New Roman"/>
          <w:lang w:val="en-US"/>
        </w:rPr>
        <w:t>diseases</w:t>
      </w:r>
    </w:p>
    <w:p w:rsidR="00E30BBA" w:rsidRPr="00ED6438" w:rsidRDefault="00E30BBA" w:rsidP="00ED6438">
      <w:pPr>
        <w:shd w:val="clear" w:color="auto" w:fill="FFFFFF"/>
        <w:ind w:left="14" w:right="4270"/>
        <w:rPr>
          <w:rFonts w:ascii="Times New Roman" w:hAnsi="Times New Roman" w:cs="Times New Roman"/>
          <w:color w:val="000000"/>
          <w:spacing w:val="-2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2"/>
          <w:lang w:val="en-US"/>
        </w:rPr>
        <w:t xml:space="preserve">Demyelination with mixed etiology </w:t>
      </w:r>
    </w:p>
    <w:p w:rsidR="00E30BBA" w:rsidRPr="00ED6438" w:rsidRDefault="00E30BBA" w:rsidP="00ED6438">
      <w:pPr>
        <w:shd w:val="clear" w:color="auto" w:fill="FFFFFF"/>
        <w:ind w:left="14" w:right="4270"/>
        <w:rPr>
          <w:rFonts w:ascii="Times New Roman" w:hAnsi="Times New Roman" w:cs="Times New Roman"/>
          <w:color w:val="000000"/>
          <w:spacing w:val="-4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6"/>
          <w:lang w:val="en-US"/>
        </w:rPr>
        <w:t xml:space="preserve">Subacute combined spinal degeneration </w:t>
      </w: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Sclerosis multiplex, epilepsy </w:t>
      </w:r>
    </w:p>
    <w:p w:rsidR="00E30BBA" w:rsidRPr="00ED6438" w:rsidRDefault="00E30BBA" w:rsidP="00ED6438">
      <w:pPr>
        <w:shd w:val="clear" w:color="auto" w:fill="FFFFFF"/>
        <w:tabs>
          <w:tab w:val="left" w:pos="0"/>
        </w:tabs>
        <w:ind w:left="14" w:right="4270"/>
        <w:rPr>
          <w:rFonts w:ascii="Times New Roman" w:hAnsi="Times New Roman" w:cs="Times New Roman"/>
          <w:color w:val="000000"/>
          <w:spacing w:val="-4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Parkinson´s disease, schizophrenia </w:t>
      </w:r>
    </w:p>
    <w:p w:rsidR="00E30BBA" w:rsidRPr="00ED6438" w:rsidRDefault="00E30BBA" w:rsidP="00ED6438">
      <w:pPr>
        <w:shd w:val="clear" w:color="auto" w:fill="FFFFFF"/>
        <w:tabs>
          <w:tab w:val="left" w:pos="0"/>
        </w:tabs>
        <w:ind w:left="14" w:right="4270"/>
        <w:rPr>
          <w:rFonts w:ascii="Times New Roman" w:hAnsi="Times New Roman" w:cs="Times New Roman"/>
          <w:color w:val="000000"/>
          <w:spacing w:val="-2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2"/>
          <w:lang w:val="en-US"/>
        </w:rPr>
        <w:t>Alzheimer ´s disease</w:t>
      </w:r>
    </w:p>
    <w:p w:rsidR="00E30BBA" w:rsidRPr="00ED6438" w:rsidRDefault="00E30BBA" w:rsidP="00ED6438">
      <w:pPr>
        <w:shd w:val="clear" w:color="auto" w:fill="FFFFFF"/>
        <w:ind w:left="14" w:right="4270"/>
        <w:rPr>
          <w:rFonts w:ascii="Times New Roman" w:hAnsi="Times New Roman" w:cs="Times New Roman"/>
          <w:color w:val="000000"/>
          <w:spacing w:val="-2"/>
          <w:lang w:val="en-US"/>
        </w:rPr>
      </w:pPr>
    </w:p>
    <w:p w:rsidR="00E30BBA" w:rsidRPr="00D13BE8" w:rsidRDefault="00E30BBA" w:rsidP="00D13BE8">
      <w:pPr>
        <w:shd w:val="clear" w:color="auto" w:fill="FFFFFF"/>
        <w:ind w:right="427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Pathophysiology of the spinal cord</w:t>
      </w:r>
    </w:p>
    <w:p w:rsidR="00E30BBA" w:rsidRPr="00ED6438" w:rsidRDefault="00E30BBA" w:rsidP="00ED6438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-1"/>
          <w:lang w:val="en-US"/>
        </w:rPr>
      </w:pPr>
    </w:p>
    <w:p w:rsidR="00FE766A" w:rsidRPr="00ED6438" w:rsidRDefault="00E30BBA" w:rsidP="00ED6438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-1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>Spinal syndromes</w:t>
      </w:r>
    </w:p>
    <w:p w:rsidR="00FE766A" w:rsidRPr="00ED6438" w:rsidRDefault="00FE766A" w:rsidP="00ED6438">
      <w:pPr>
        <w:shd w:val="clear" w:color="auto" w:fill="FFFFFF"/>
        <w:ind w:left="36" w:firstLine="672"/>
        <w:rPr>
          <w:rFonts w:ascii="Times New Roman" w:hAnsi="Times New Roman" w:cs="Times New Roman"/>
          <w:color w:val="000000"/>
          <w:spacing w:val="-1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>Spinal transverse interruption syndrome, spinal shock</w:t>
      </w:r>
    </w:p>
    <w:p w:rsidR="00E30BBA" w:rsidRPr="00ED6438" w:rsidRDefault="00E30BBA" w:rsidP="00ED6438">
      <w:pPr>
        <w:shd w:val="clear" w:color="auto" w:fill="FFFFFF"/>
        <w:ind w:left="36" w:firstLine="672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 xml:space="preserve">Spinal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hemisyndrome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/Brown-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Sequard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sy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>/</w:t>
      </w:r>
    </w:p>
    <w:p w:rsidR="00E30BBA" w:rsidRPr="00ED6438" w:rsidRDefault="00E30BBA" w:rsidP="00ED6438">
      <w:pPr>
        <w:shd w:val="clear" w:color="auto" w:fill="FFFFFF"/>
        <w:ind w:left="738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T</w:t>
      </w:r>
      <w:r w:rsidR="00D13BE8">
        <w:rPr>
          <w:rFonts w:ascii="Times New Roman" w:hAnsi="Times New Roman" w:cs="Times New Roman"/>
          <w:color w:val="000000"/>
          <w:lang w:val="en-US"/>
        </w:rPr>
        <w:t>abic</w:t>
      </w:r>
      <w:proofErr w:type="spellEnd"/>
      <w:r w:rsidR="00D13BE8">
        <w:rPr>
          <w:rFonts w:ascii="Times New Roman" w:hAnsi="Times New Roman" w:cs="Times New Roman"/>
          <w:color w:val="000000"/>
          <w:lang w:val="en-US"/>
        </w:rPr>
        <w:t xml:space="preserve"> dissociation of sensation (dorsal spinal columns </w:t>
      </w:r>
      <w:proofErr w:type="spellStart"/>
      <w:r w:rsidR="00D13BE8">
        <w:rPr>
          <w:rFonts w:ascii="Times New Roman" w:hAnsi="Times New Roman" w:cs="Times New Roman"/>
          <w:color w:val="000000"/>
          <w:lang w:val="en-US"/>
        </w:rPr>
        <w:t>sy</w:t>
      </w:r>
      <w:proofErr w:type="spellEnd"/>
      <w:r w:rsidR="00D13BE8">
        <w:rPr>
          <w:rFonts w:ascii="Times New Roman" w:hAnsi="Times New Roman" w:cs="Times New Roman"/>
          <w:color w:val="000000"/>
          <w:lang w:val="en-US"/>
        </w:rPr>
        <w:t>)</w:t>
      </w:r>
    </w:p>
    <w:p w:rsidR="00D13BE8" w:rsidRDefault="00E30BBA" w:rsidP="00D13BE8">
      <w:pPr>
        <w:shd w:val="clear" w:color="auto" w:fill="FFFFFF"/>
        <w:ind w:left="742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lastRenderedPageBreak/>
        <w:t>Syndrome of the lateral spinal columns</w:t>
      </w:r>
    </w:p>
    <w:p w:rsidR="00E30BBA" w:rsidRPr="00D13BE8" w:rsidRDefault="00E30BBA" w:rsidP="00D13BE8">
      <w:pPr>
        <w:shd w:val="clear" w:color="auto" w:fill="FFFFFF"/>
        <w:ind w:left="742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D6438">
        <w:rPr>
          <w:rFonts w:ascii="Times New Roman" w:hAnsi="Times New Roman" w:cs="Times New Roman"/>
          <w:lang w:val="en-US"/>
        </w:rPr>
        <w:t>Syringomyelic</w:t>
      </w:r>
      <w:proofErr w:type="spellEnd"/>
      <w:r w:rsidRPr="00ED6438">
        <w:rPr>
          <w:rFonts w:ascii="Times New Roman" w:hAnsi="Times New Roman" w:cs="Times New Roman"/>
          <w:lang w:val="en-US"/>
        </w:rPr>
        <w:t xml:space="preserve"> dissociation of </w:t>
      </w:r>
      <w:r w:rsidRPr="00D13BE8">
        <w:rPr>
          <w:rFonts w:ascii="Times New Roman" w:hAnsi="Times New Roman" w:cs="Times New Roman"/>
          <w:lang w:val="en-US"/>
        </w:rPr>
        <w:t xml:space="preserve">sensation </w:t>
      </w:r>
      <w:r w:rsidR="00D13BE8" w:rsidRPr="00D13BE8">
        <w:rPr>
          <w:rFonts w:ascii="Times New Roman" w:hAnsi="Times New Roman" w:cs="Times New Roman"/>
          <w:lang w:val="en-US"/>
        </w:rPr>
        <w:t xml:space="preserve">(grey commissure </w:t>
      </w:r>
      <w:proofErr w:type="spellStart"/>
      <w:r w:rsidR="00D13BE8" w:rsidRPr="00D13BE8">
        <w:rPr>
          <w:rFonts w:ascii="Times New Roman" w:hAnsi="Times New Roman" w:cs="Times New Roman"/>
          <w:lang w:val="en-US"/>
        </w:rPr>
        <w:t>sy</w:t>
      </w:r>
      <w:proofErr w:type="spellEnd"/>
      <w:r w:rsidR="00D13BE8" w:rsidRPr="00D13BE8">
        <w:rPr>
          <w:rFonts w:ascii="Times New Roman" w:hAnsi="Times New Roman" w:cs="Times New Roman"/>
          <w:lang w:val="en-US"/>
        </w:rPr>
        <w:t>)</w:t>
      </w:r>
    </w:p>
    <w:p w:rsidR="00D13BE8" w:rsidRDefault="00D13BE8" w:rsidP="00D13BE8">
      <w:pPr>
        <w:rPr>
          <w:rFonts w:ascii="Times New Roman" w:hAnsi="Times New Roman" w:cs="Times New Roman"/>
          <w:b/>
          <w:color w:val="000000"/>
          <w:spacing w:val="1"/>
          <w:lang w:val="en-US"/>
        </w:rPr>
      </w:pPr>
    </w:p>
    <w:p w:rsidR="00FE766A" w:rsidRPr="00D13BE8" w:rsidRDefault="00E30BBA" w:rsidP="00D13B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Disorders of the spinal vegetative systems</w:t>
      </w:r>
      <w:r w:rsidR="00FE766A" w:rsidRPr="00D13BE8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 xml:space="preserve"> </w:t>
      </w:r>
    </w:p>
    <w:p w:rsidR="00D13BE8" w:rsidRDefault="00FE766A" w:rsidP="00ED6438">
      <w:pPr>
        <w:autoSpaceDE/>
        <w:autoSpaceDN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t xml:space="preserve">Syndromes from cervical sympathetic disorders (Claude-Bernard-Horner, ganglia </w:t>
      </w:r>
      <w:proofErr w:type="spellStart"/>
      <w:r w:rsidRPr="00ED6438">
        <w:rPr>
          <w:rFonts w:ascii="Times New Roman" w:hAnsi="Times New Roman" w:cs="Times New Roman"/>
          <w:lang w:val="en-US"/>
        </w:rPr>
        <w:t>stellati</w:t>
      </w:r>
      <w:proofErr w:type="spellEnd"/>
      <w:r w:rsidRPr="00ED6438">
        <w:rPr>
          <w:rFonts w:ascii="Times New Roman" w:hAnsi="Times New Roman" w:cs="Times New Roman"/>
          <w:lang w:val="en-US"/>
        </w:rPr>
        <w:t>)</w:t>
      </w:r>
    </w:p>
    <w:p w:rsidR="00FE766A" w:rsidRDefault="00FE766A" w:rsidP="00ED6438">
      <w:pPr>
        <w:autoSpaceDE/>
        <w:autoSpaceDN/>
        <w:rPr>
          <w:rFonts w:ascii="Times New Roman" w:hAnsi="Times New Roman" w:cs="Times New Roman"/>
          <w:lang w:val="en-US"/>
        </w:rPr>
      </w:pPr>
      <w:r w:rsidRPr="00ED6438">
        <w:rPr>
          <w:rFonts w:ascii="Times New Roman" w:hAnsi="Times New Roman" w:cs="Times New Roman"/>
          <w:lang w:val="en-US"/>
        </w:rPr>
        <w:t>Disorders of urination and defecation</w:t>
      </w:r>
    </w:p>
    <w:p w:rsidR="00D13BE8" w:rsidRPr="00ED6438" w:rsidRDefault="00D13BE8" w:rsidP="00ED6438">
      <w:pPr>
        <w:autoSpaceDE/>
        <w:autoSpaceDN/>
        <w:rPr>
          <w:rFonts w:ascii="Times New Roman" w:hAnsi="Times New Roman" w:cs="Times New Roman"/>
          <w:lang w:val="en-US"/>
        </w:rPr>
      </w:pPr>
    </w:p>
    <w:p w:rsidR="00E30BBA" w:rsidRPr="00D13BE8" w:rsidRDefault="00E30BBA" w:rsidP="00D13BE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Pathophysiology of the brain stem</w:t>
      </w:r>
    </w:p>
    <w:p w:rsidR="00E30BBA" w:rsidRPr="00ED6438" w:rsidRDefault="00E30BBA" w:rsidP="00D13BE8">
      <w:pPr>
        <w:shd w:val="clear" w:color="auto" w:fill="FFFFFF"/>
        <w:ind w:left="47"/>
        <w:rPr>
          <w:rFonts w:ascii="Times New Roman" w:hAnsi="Times New Roman" w:cs="Times New Roman"/>
          <w:color w:val="000000"/>
          <w:spacing w:val="-1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 xml:space="preserve">Reticular formation, decerebration rigidity </w:t>
      </w:r>
    </w:p>
    <w:p w:rsidR="00E30BBA" w:rsidRPr="00ED6438" w:rsidRDefault="00E30BBA" w:rsidP="00D13BE8">
      <w:pPr>
        <w:shd w:val="clear" w:color="auto" w:fill="FFFFFF"/>
        <w:ind w:left="47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Sy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"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cerveau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isolé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" </w:t>
      </w:r>
    </w:p>
    <w:p w:rsidR="00E30BBA" w:rsidRPr="00ED6438" w:rsidRDefault="00E30BBA" w:rsidP="00D13BE8">
      <w:pPr>
        <w:shd w:val="clear" w:color="auto" w:fill="FFFFFF"/>
        <w:ind w:left="47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Sy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"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encéphale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D6438">
        <w:rPr>
          <w:rFonts w:ascii="Times New Roman" w:hAnsi="Times New Roman" w:cs="Times New Roman"/>
          <w:color w:val="000000"/>
          <w:lang w:val="en-US"/>
        </w:rPr>
        <w:t>isolé</w:t>
      </w:r>
      <w:proofErr w:type="spellEnd"/>
      <w:r w:rsidRPr="00ED6438">
        <w:rPr>
          <w:rFonts w:ascii="Times New Roman" w:hAnsi="Times New Roman" w:cs="Times New Roman"/>
          <w:color w:val="000000"/>
          <w:lang w:val="en-US"/>
        </w:rPr>
        <w:t>"</w:t>
      </w:r>
    </w:p>
    <w:p w:rsidR="005B49C7" w:rsidRDefault="005B49C7" w:rsidP="00D13BE8">
      <w:pPr>
        <w:shd w:val="clear" w:color="auto" w:fill="FFFFFF"/>
        <w:ind w:left="47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Bulbar paralysis, pseudobulbar syndrome, alternating syndromes</w:t>
      </w:r>
    </w:p>
    <w:p w:rsidR="00D13BE8" w:rsidRPr="00ED6438" w:rsidRDefault="00D13BE8" w:rsidP="00D13BE8">
      <w:pPr>
        <w:shd w:val="clear" w:color="auto" w:fill="FFFFFF"/>
        <w:ind w:left="47"/>
        <w:rPr>
          <w:rFonts w:ascii="Times New Roman" w:hAnsi="Times New Roman" w:cs="Times New Roman"/>
          <w:color w:val="000000"/>
          <w:lang w:val="en-US"/>
        </w:rPr>
      </w:pPr>
    </w:p>
    <w:p w:rsidR="00E30BBA" w:rsidRPr="00D13BE8" w:rsidRDefault="00E30BBA" w:rsidP="00D13BE8">
      <w:pPr>
        <w:shd w:val="clear" w:color="auto" w:fill="FFFFFF"/>
        <w:ind w:left="3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Pathophysiology of the cerebellum</w:t>
      </w:r>
    </w:p>
    <w:p w:rsidR="00D13BE8" w:rsidRDefault="00E30BBA" w:rsidP="00D13BE8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-1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>The role of the cerebellum in motor</w:t>
      </w:r>
      <w:r w:rsidR="005B49C7" w:rsidRPr="00ED6438">
        <w:rPr>
          <w:rFonts w:ascii="Times New Roman" w:hAnsi="Times New Roman" w:cs="Times New Roman"/>
          <w:color w:val="000000"/>
          <w:spacing w:val="-1"/>
          <w:lang w:val="en-US"/>
        </w:rPr>
        <w:t>,</w:t>
      </w: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 xml:space="preserve"> cognitive</w:t>
      </w:r>
      <w:r w:rsidR="005B49C7" w:rsidRPr="00ED6438">
        <w:rPr>
          <w:rFonts w:ascii="Times New Roman" w:hAnsi="Times New Roman" w:cs="Times New Roman"/>
          <w:color w:val="000000"/>
          <w:spacing w:val="-1"/>
          <w:lang w:val="en-US"/>
        </w:rPr>
        <w:t xml:space="preserve"> and emotional</w:t>
      </w: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 xml:space="preserve"> functions</w:t>
      </w:r>
    </w:p>
    <w:p w:rsidR="005B49C7" w:rsidRPr="00ED6438" w:rsidRDefault="005B49C7" w:rsidP="00D13BE8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-1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>New conception of the cerebellum</w:t>
      </w:r>
    </w:p>
    <w:p w:rsidR="005B49C7" w:rsidRPr="00ED6438" w:rsidRDefault="005B49C7" w:rsidP="00D13BE8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-1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 xml:space="preserve">Cerebellar syndromes: extinct (dysfunctional, </w:t>
      </w:r>
      <w:proofErr w:type="spellStart"/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>irritative</w:t>
      </w:r>
      <w:proofErr w:type="spellEnd"/>
      <w:r w:rsidRPr="00ED6438">
        <w:rPr>
          <w:rFonts w:ascii="Times New Roman" w:hAnsi="Times New Roman" w:cs="Times New Roman"/>
          <w:color w:val="000000"/>
          <w:spacing w:val="-1"/>
          <w:lang w:val="en-US"/>
        </w:rPr>
        <w:t>, cognitive-affective)</w:t>
      </w:r>
    </w:p>
    <w:p w:rsidR="00E30BBA" w:rsidRPr="00ED6438" w:rsidRDefault="00E30BBA" w:rsidP="00ED6438">
      <w:pPr>
        <w:shd w:val="clear" w:color="auto" w:fill="FFFFFF"/>
        <w:ind w:left="36" w:right="1843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lang w:val="en-US"/>
        </w:rPr>
        <w:t>Cerebellar ataxia</w:t>
      </w:r>
    </w:p>
    <w:p w:rsidR="00E30BBA" w:rsidRPr="00ED6438" w:rsidRDefault="00E30BBA" w:rsidP="00ED6438">
      <w:pPr>
        <w:shd w:val="clear" w:color="auto" w:fill="FFFFFF"/>
        <w:ind w:left="36" w:right="1843"/>
        <w:rPr>
          <w:rFonts w:ascii="Times New Roman" w:hAnsi="Times New Roman" w:cs="Times New Roman"/>
          <w:color w:val="000000"/>
          <w:lang w:val="en-US"/>
        </w:rPr>
      </w:pPr>
    </w:p>
    <w:p w:rsidR="00E30BBA" w:rsidRPr="00ED6438" w:rsidRDefault="00E30BBA" w:rsidP="00ED6438">
      <w:pPr>
        <w:shd w:val="clear" w:color="auto" w:fill="FFFFFF"/>
        <w:ind w:left="36" w:right="1843"/>
        <w:rPr>
          <w:rFonts w:ascii="Times New Roman" w:hAnsi="Times New Roman" w:cs="Times New Roman"/>
          <w:color w:val="000000"/>
          <w:lang w:val="en-US"/>
        </w:rPr>
      </w:pPr>
    </w:p>
    <w:p w:rsidR="00D13BE8" w:rsidRPr="00D13BE8" w:rsidRDefault="00CC2312" w:rsidP="00ED64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P</w:t>
      </w:r>
      <w:r w:rsidR="00D13BE8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athophysiology</w:t>
      </w:r>
      <w:r w:rsidRPr="00D13BE8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 xml:space="preserve"> of the </w:t>
      </w:r>
      <w:r w:rsidRPr="00D13BE8">
        <w:rPr>
          <w:rFonts w:ascii="Times New Roman" w:hAnsi="Times New Roman" w:cs="Times New Roman"/>
          <w:b/>
          <w:sz w:val="28"/>
          <w:szCs w:val="28"/>
          <w:lang w:val="en-US"/>
        </w:rPr>
        <w:t>diencephalon</w:t>
      </w:r>
    </w:p>
    <w:p w:rsidR="00CC2312" w:rsidRPr="00D13BE8" w:rsidRDefault="00CC2312" w:rsidP="00ED6438">
      <w:pPr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lang w:val="en-US"/>
        </w:rPr>
        <w:t>(</w:t>
      </w:r>
      <w:proofErr w:type="gramStart"/>
      <w:r w:rsidRPr="00D13BE8">
        <w:rPr>
          <w:rFonts w:ascii="Times New Roman" w:hAnsi="Times New Roman" w:cs="Times New Roman"/>
          <w:color w:val="000000"/>
          <w:lang w:val="en-US"/>
        </w:rPr>
        <w:t>thalamus</w:t>
      </w:r>
      <w:proofErr w:type="gramEnd"/>
      <w:r w:rsidRPr="00D13BE8"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 w:rsidRPr="00D13BE8">
        <w:rPr>
          <w:rFonts w:ascii="Times New Roman" w:hAnsi="Times New Roman" w:cs="Times New Roman"/>
          <w:color w:val="000000"/>
          <w:lang w:val="en-US"/>
        </w:rPr>
        <w:t>metathalam</w:t>
      </w:r>
      <w:r w:rsidR="00D13BE8">
        <w:rPr>
          <w:rFonts w:ascii="Times New Roman" w:hAnsi="Times New Roman" w:cs="Times New Roman"/>
          <w:color w:val="000000"/>
          <w:lang w:val="en-US"/>
        </w:rPr>
        <w:t>us</w:t>
      </w:r>
      <w:proofErr w:type="spellEnd"/>
      <w:r w:rsidR="00D13BE8">
        <w:rPr>
          <w:rFonts w:ascii="Times New Roman" w:hAnsi="Times New Roman" w:cs="Times New Roman"/>
          <w:color w:val="000000"/>
          <w:lang w:val="en-US"/>
        </w:rPr>
        <w:t xml:space="preserve">, hypothalamus, </w:t>
      </w:r>
      <w:proofErr w:type="spellStart"/>
      <w:r w:rsidR="00D13BE8">
        <w:rPr>
          <w:rFonts w:ascii="Times New Roman" w:hAnsi="Times New Roman" w:cs="Times New Roman"/>
          <w:color w:val="000000"/>
          <w:lang w:val="en-US"/>
        </w:rPr>
        <w:t>epithalamus</w:t>
      </w:r>
      <w:proofErr w:type="spellEnd"/>
      <w:r w:rsidR="00D13BE8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D13BE8">
        <w:rPr>
          <w:rFonts w:ascii="Times New Roman" w:hAnsi="Times New Roman" w:cs="Times New Roman"/>
          <w:color w:val="000000"/>
          <w:lang w:val="en-US"/>
        </w:rPr>
        <w:t>subt</w:t>
      </w:r>
      <w:r w:rsidR="00D13BE8">
        <w:rPr>
          <w:rFonts w:ascii="Times New Roman" w:hAnsi="Times New Roman" w:cs="Times New Roman"/>
          <w:color w:val="000000"/>
          <w:lang w:val="en-US"/>
        </w:rPr>
        <w:t>h</w:t>
      </w:r>
      <w:r w:rsidRPr="00D13BE8">
        <w:rPr>
          <w:rFonts w:ascii="Times New Roman" w:hAnsi="Times New Roman" w:cs="Times New Roman"/>
          <w:color w:val="000000"/>
          <w:lang w:val="en-US"/>
        </w:rPr>
        <w:t>alamus)</w:t>
      </w:r>
    </w:p>
    <w:p w:rsidR="00E30BBA" w:rsidRPr="00D13BE8" w:rsidRDefault="00E30BBA" w:rsidP="00ED6438">
      <w:pPr>
        <w:shd w:val="clear" w:color="auto" w:fill="FFFFFF"/>
        <w:ind w:left="18" w:right="4128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8"/>
          <w:lang w:val="en-US"/>
        </w:rPr>
        <w:t>Pf of the thalamus</w:t>
      </w:r>
    </w:p>
    <w:p w:rsidR="00E30BBA" w:rsidRPr="00D13BE8" w:rsidRDefault="00E30BBA" w:rsidP="00ED6438">
      <w:pPr>
        <w:shd w:val="clear" w:color="auto" w:fill="FFFFFF"/>
        <w:ind w:left="22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4"/>
          <w:lang w:val="en-US"/>
        </w:rPr>
        <w:t xml:space="preserve">Thalamic </w:t>
      </w:r>
      <w:r w:rsidR="00D13BE8" w:rsidRPr="00D13BE8">
        <w:rPr>
          <w:rFonts w:ascii="Times New Roman" w:hAnsi="Times New Roman" w:cs="Times New Roman"/>
          <w:color w:val="000000"/>
          <w:spacing w:val="4"/>
          <w:lang w:val="en-US"/>
        </w:rPr>
        <w:t>syndromes</w:t>
      </w:r>
      <w:r w:rsidRPr="00D13BE8">
        <w:rPr>
          <w:rFonts w:ascii="Times New Roman" w:hAnsi="Times New Roman" w:cs="Times New Roman"/>
          <w:color w:val="000000"/>
          <w:spacing w:val="4"/>
          <w:lang w:val="en-US"/>
        </w:rPr>
        <w:t>, thalamic pain</w:t>
      </w:r>
    </w:p>
    <w:p w:rsidR="00E30BBA" w:rsidRPr="00D13BE8" w:rsidRDefault="00E30BBA" w:rsidP="00ED6438">
      <w:pPr>
        <w:shd w:val="clear" w:color="auto" w:fill="FFFFFF"/>
        <w:ind w:left="32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-5"/>
          <w:lang w:val="en-US"/>
        </w:rPr>
        <w:t>Pf of the hypothalamus</w:t>
      </w:r>
    </w:p>
    <w:p w:rsidR="00E30BBA" w:rsidRDefault="00E30BBA" w:rsidP="00ED6438">
      <w:pPr>
        <w:shd w:val="clear" w:color="auto" w:fill="FFFFFF"/>
        <w:ind w:left="32"/>
        <w:rPr>
          <w:rFonts w:ascii="Times New Roman" w:hAnsi="Times New Roman" w:cs="Times New Roman"/>
          <w:color w:val="000000"/>
          <w:spacing w:val="-4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2"/>
          <w:lang w:val="en-US"/>
        </w:rPr>
        <w:t xml:space="preserve">Food and fluid intake, sexual function, hormonal function, thermoregulation, vegetative </w:t>
      </w:r>
      <w:r w:rsidRPr="00D13BE8">
        <w:rPr>
          <w:rFonts w:ascii="Times New Roman" w:hAnsi="Times New Roman" w:cs="Times New Roman"/>
          <w:color w:val="000000"/>
          <w:spacing w:val="-4"/>
          <w:lang w:val="en-US"/>
        </w:rPr>
        <w:t>nervous system control</w:t>
      </w:r>
    </w:p>
    <w:p w:rsidR="00D13BE8" w:rsidRPr="00D13BE8" w:rsidRDefault="00D13BE8" w:rsidP="00ED6438">
      <w:pPr>
        <w:shd w:val="clear" w:color="auto" w:fill="FFFFFF"/>
        <w:ind w:left="32"/>
        <w:rPr>
          <w:rFonts w:ascii="Times New Roman" w:hAnsi="Times New Roman" w:cs="Times New Roman"/>
          <w:color w:val="000000"/>
          <w:lang w:val="en-US"/>
        </w:rPr>
      </w:pPr>
    </w:p>
    <w:p w:rsidR="00E30BBA" w:rsidRPr="00ED6438" w:rsidRDefault="00E30BBA" w:rsidP="00ED6438">
      <w:pPr>
        <w:pStyle w:val="Nadpis5"/>
        <w:spacing w:before="0" w:after="0"/>
        <w:rPr>
          <w:i w:val="0"/>
          <w:sz w:val="24"/>
          <w:szCs w:val="24"/>
          <w:lang w:val="en-US"/>
        </w:rPr>
      </w:pPr>
      <w:r w:rsidRPr="00ED6438">
        <w:rPr>
          <w:i w:val="0"/>
          <w:sz w:val="24"/>
          <w:szCs w:val="24"/>
          <w:lang w:val="en-US"/>
        </w:rPr>
        <w:t xml:space="preserve">Pathophysiology of the cerebral hemispheres </w:t>
      </w:r>
    </w:p>
    <w:p w:rsidR="00E30BBA" w:rsidRPr="00ED6438" w:rsidRDefault="00E30BBA" w:rsidP="00ED6438">
      <w:pPr>
        <w:shd w:val="clear" w:color="auto" w:fill="FFFFFF"/>
        <w:ind w:left="47" w:right="3561"/>
        <w:rPr>
          <w:rFonts w:ascii="Times New Roman" w:hAnsi="Times New Roman" w:cs="Times New Roman"/>
          <w:color w:val="000000"/>
          <w:u w:val="single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5"/>
          <w:u w:val="single"/>
          <w:lang w:val="en-US"/>
        </w:rPr>
        <w:t>Pf of basal ganglia</w:t>
      </w:r>
    </w:p>
    <w:p w:rsidR="00CC2312" w:rsidRPr="00ED6438" w:rsidRDefault="00E30BBA" w:rsidP="00ED6438">
      <w:pPr>
        <w:shd w:val="clear" w:color="auto" w:fill="FFFFFF"/>
        <w:ind w:left="50"/>
        <w:rPr>
          <w:rFonts w:ascii="Times New Roman" w:hAnsi="Times New Roman" w:cs="Times New Roman"/>
          <w:color w:val="000000"/>
          <w:spacing w:val="-4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Hypertonic-hypokinetic </w:t>
      </w:r>
      <w:proofErr w:type="spellStart"/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sy</w:t>
      </w:r>
      <w:proofErr w:type="spellEnd"/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, </w:t>
      </w:r>
    </w:p>
    <w:p w:rsidR="00E30BBA" w:rsidRPr="00ED6438" w:rsidRDefault="00D13BE8" w:rsidP="00ED6438">
      <w:pPr>
        <w:shd w:val="clear" w:color="auto" w:fill="FFFFFF"/>
        <w:ind w:left="50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Hypotonic</w:t>
      </w:r>
      <w:r w:rsidR="00E30BBA"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 -hyperkinetic </w:t>
      </w:r>
      <w:proofErr w:type="spellStart"/>
      <w:r w:rsidR="00E30BBA" w:rsidRPr="00ED6438">
        <w:rPr>
          <w:rFonts w:ascii="Times New Roman" w:hAnsi="Times New Roman" w:cs="Times New Roman"/>
          <w:color w:val="000000"/>
          <w:spacing w:val="-4"/>
          <w:lang w:val="en-US"/>
        </w:rPr>
        <w:t>sy</w:t>
      </w:r>
      <w:proofErr w:type="spellEnd"/>
    </w:p>
    <w:p w:rsidR="00E30BBA" w:rsidRPr="00ED6438" w:rsidRDefault="00E30BBA" w:rsidP="00ED6438">
      <w:pPr>
        <w:shd w:val="clear" w:color="auto" w:fill="FFFFFF"/>
        <w:ind w:left="58"/>
        <w:rPr>
          <w:rFonts w:ascii="Times New Roman" w:hAnsi="Times New Roman" w:cs="Times New Roman"/>
          <w:b/>
          <w:color w:val="000000"/>
          <w:spacing w:val="-5"/>
          <w:lang w:val="en-US"/>
        </w:rPr>
      </w:pPr>
    </w:p>
    <w:p w:rsidR="00E30BBA" w:rsidRPr="00D13BE8" w:rsidRDefault="00E30BBA" w:rsidP="00ED6438">
      <w:pPr>
        <w:shd w:val="clear" w:color="auto" w:fill="FFFFFF"/>
        <w:ind w:left="58"/>
        <w:rPr>
          <w:rFonts w:ascii="Times New Roman" w:hAnsi="Times New Roman" w:cs="Times New Roman"/>
          <w:color w:val="000000"/>
          <w:u w:val="single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-5"/>
          <w:u w:val="single"/>
          <w:lang w:val="en-US"/>
        </w:rPr>
        <w:t>Pf of the brain cortex</w:t>
      </w:r>
    </w:p>
    <w:p w:rsidR="00E30BBA" w:rsidRPr="00ED6438" w:rsidRDefault="00E30BBA" w:rsidP="00ED6438">
      <w:pPr>
        <w:shd w:val="clear" w:color="auto" w:fill="FFFFFF"/>
        <w:ind w:left="58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Pf of the </w:t>
      </w:r>
      <w:proofErr w:type="spellStart"/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allocortex</w:t>
      </w:r>
      <w:proofErr w:type="spellEnd"/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 - the limbic system, (the hippocampus and amygdala)</w:t>
      </w:r>
    </w:p>
    <w:p w:rsidR="00E30BBA" w:rsidRDefault="00E30BBA" w:rsidP="00D13BE8">
      <w:pPr>
        <w:shd w:val="clear" w:color="auto" w:fill="FFFFFF"/>
        <w:ind w:left="54"/>
        <w:rPr>
          <w:rFonts w:ascii="Times New Roman" w:hAnsi="Times New Roman" w:cs="Times New Roman"/>
          <w:color w:val="000000"/>
          <w:spacing w:val="4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Pf of the neocortex - primary projection areas, association areas, effector areas (motor,</w:t>
      </w:r>
      <w:r w:rsidR="00D13BE8"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 w:rsidRPr="00ED6438">
        <w:rPr>
          <w:rFonts w:ascii="Times New Roman" w:hAnsi="Times New Roman" w:cs="Times New Roman"/>
          <w:color w:val="000000"/>
          <w:spacing w:val="-3"/>
          <w:lang w:val="en-US"/>
        </w:rPr>
        <w:t xml:space="preserve">vegetative, </w:t>
      </w:r>
      <w:r w:rsidR="00D13BE8" w:rsidRPr="00ED6438">
        <w:rPr>
          <w:rFonts w:ascii="Times New Roman" w:hAnsi="Times New Roman" w:cs="Times New Roman"/>
          <w:color w:val="000000"/>
          <w:spacing w:val="-3"/>
          <w:lang w:val="en-US"/>
        </w:rPr>
        <w:t>suppressor</w:t>
      </w:r>
      <w:r w:rsidRPr="00ED6438">
        <w:rPr>
          <w:rFonts w:ascii="Times New Roman" w:hAnsi="Times New Roman" w:cs="Times New Roman"/>
          <w:color w:val="000000"/>
          <w:spacing w:val="-3"/>
          <w:lang w:val="en-US"/>
        </w:rPr>
        <w:t xml:space="preserve">), frontal lobe </w:t>
      </w:r>
      <w:proofErr w:type="spellStart"/>
      <w:r w:rsidRPr="00ED6438">
        <w:rPr>
          <w:rFonts w:ascii="Times New Roman" w:hAnsi="Times New Roman" w:cs="Times New Roman"/>
          <w:color w:val="000000"/>
          <w:spacing w:val="-3"/>
          <w:lang w:val="en-US"/>
        </w:rPr>
        <w:t>sy</w:t>
      </w:r>
      <w:proofErr w:type="spellEnd"/>
      <w:r w:rsidRPr="00ED6438">
        <w:rPr>
          <w:rFonts w:ascii="Times New Roman" w:hAnsi="Times New Roman" w:cs="Times New Roman"/>
          <w:color w:val="000000"/>
          <w:spacing w:val="-3"/>
          <w:lang w:val="en-US"/>
        </w:rPr>
        <w:t xml:space="preserve"> (prefrontal lobotomy), aphasia, alexia, agraphia,</w:t>
      </w:r>
      <w:r w:rsidR="00D13BE8">
        <w:rPr>
          <w:rFonts w:ascii="Times New Roman" w:hAnsi="Times New Roman" w:cs="Times New Roman"/>
          <w:color w:val="000000"/>
          <w:spacing w:val="-3"/>
          <w:lang w:val="en-US"/>
        </w:rPr>
        <w:t xml:space="preserve"> </w:t>
      </w:r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>apraxia, dyslexia</w:t>
      </w:r>
    </w:p>
    <w:p w:rsidR="00D13BE8" w:rsidRPr="00ED6438" w:rsidRDefault="00D13BE8" w:rsidP="00ED6438">
      <w:pPr>
        <w:shd w:val="clear" w:color="auto" w:fill="FFFFFF"/>
        <w:ind w:left="68"/>
        <w:rPr>
          <w:rFonts w:ascii="Times New Roman" w:hAnsi="Times New Roman" w:cs="Times New Roman"/>
          <w:color w:val="000000"/>
          <w:lang w:val="en-US"/>
        </w:rPr>
      </w:pPr>
    </w:p>
    <w:p w:rsidR="00CC2312" w:rsidRPr="00D13BE8" w:rsidRDefault="00CC2312" w:rsidP="00D13BE8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sz w:val="28"/>
          <w:szCs w:val="28"/>
          <w:lang w:val="en-US"/>
        </w:rPr>
        <w:t>Behavior and its disorders</w:t>
      </w:r>
    </w:p>
    <w:p w:rsidR="00CC2312" w:rsidRPr="00ED6438" w:rsidRDefault="00CC2312" w:rsidP="00ED6438">
      <w:pPr>
        <w:shd w:val="clear" w:color="auto" w:fill="FFFFFF"/>
        <w:ind w:left="68"/>
        <w:rPr>
          <w:rFonts w:ascii="Times New Roman" w:hAnsi="Times New Roman" w:cs="Times New Roman"/>
          <w:color w:val="000000"/>
          <w:spacing w:val="4"/>
          <w:lang w:val="en-US"/>
        </w:rPr>
      </w:pPr>
    </w:p>
    <w:p w:rsidR="00E30BBA" w:rsidRPr="00ED6438" w:rsidRDefault="00E30BBA" w:rsidP="00ED6438">
      <w:pPr>
        <w:shd w:val="clear" w:color="auto" w:fill="FFFFFF"/>
        <w:ind w:left="68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 xml:space="preserve">Instinctual behavior, motivation, drives (respiratory, </w:t>
      </w:r>
      <w:r w:rsidR="00D13BE8" w:rsidRPr="00ED6438">
        <w:rPr>
          <w:rFonts w:ascii="Times New Roman" w:hAnsi="Times New Roman" w:cs="Times New Roman"/>
          <w:color w:val="000000"/>
          <w:spacing w:val="4"/>
          <w:lang w:val="en-US"/>
        </w:rPr>
        <w:t>hunger,</w:t>
      </w:r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 xml:space="preserve"> thirst, sexual)</w:t>
      </w:r>
    </w:p>
    <w:p w:rsidR="00E30BBA" w:rsidRPr="00ED6438" w:rsidRDefault="00E30BBA" w:rsidP="00ED6438">
      <w:pPr>
        <w:shd w:val="clear" w:color="auto" w:fill="FFFFFF"/>
        <w:ind w:left="72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>Emotions (feeling affects, fear, joy, rage, mood</w:t>
      </w:r>
      <w:r w:rsidR="00D13BE8">
        <w:rPr>
          <w:rFonts w:ascii="Times New Roman" w:hAnsi="Times New Roman" w:cs="Times New Roman"/>
          <w:color w:val="000000"/>
          <w:spacing w:val="4"/>
          <w:lang w:val="en-US"/>
        </w:rPr>
        <w:t>..</w:t>
      </w:r>
      <w:r w:rsidR="00D13BE8" w:rsidRPr="00ED6438">
        <w:rPr>
          <w:rFonts w:ascii="Times New Roman" w:hAnsi="Times New Roman" w:cs="Times New Roman"/>
          <w:color w:val="000000"/>
          <w:spacing w:val="4"/>
          <w:lang w:val="en-US"/>
        </w:rPr>
        <w:t>.</w:t>
      </w:r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>), vegetative components, startle, freezing</w:t>
      </w:r>
    </w:p>
    <w:p w:rsidR="00E30BBA" w:rsidRPr="00D13BE8" w:rsidRDefault="00E30BBA" w:rsidP="00ED6438">
      <w:pPr>
        <w:shd w:val="clear" w:color="auto" w:fill="FFFFFF"/>
        <w:ind w:left="83"/>
        <w:rPr>
          <w:rFonts w:ascii="Times New Roman" w:hAnsi="Times New Roman" w:cs="Times New Roman"/>
          <w:color w:val="000000"/>
          <w:lang w:val="en-US"/>
        </w:rPr>
      </w:pPr>
      <w:r w:rsidRPr="00D13BE8">
        <w:rPr>
          <w:rFonts w:ascii="Times New Roman" w:hAnsi="Times New Roman" w:cs="Times New Roman"/>
          <w:color w:val="000000"/>
          <w:spacing w:val="-4"/>
          <w:lang w:val="en-US"/>
        </w:rPr>
        <w:t>Highest (cognitive) nervous functions (HNF)</w:t>
      </w:r>
    </w:p>
    <w:p w:rsidR="00E30BBA" w:rsidRPr="00ED6438" w:rsidRDefault="00E30BBA" w:rsidP="00ED6438">
      <w:pPr>
        <w:shd w:val="clear" w:color="auto" w:fill="FFFFFF"/>
        <w:ind w:left="90"/>
        <w:rPr>
          <w:rFonts w:ascii="Times New Roman" w:hAnsi="Times New Roman" w:cs="Times New Roman"/>
          <w:color w:val="000000"/>
          <w:spacing w:val="-4"/>
          <w:u w:val="single"/>
          <w:lang w:val="en-US"/>
        </w:rPr>
      </w:pPr>
    </w:p>
    <w:p w:rsidR="00E30BBA" w:rsidRPr="00ED6438" w:rsidRDefault="00E30BBA" w:rsidP="00ED6438">
      <w:pPr>
        <w:shd w:val="clear" w:color="auto" w:fill="FFFFFF"/>
        <w:ind w:left="90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Conditioning (time relationships, </w:t>
      </w:r>
      <w:r w:rsidR="00D13BE8" w:rsidRPr="00ED6438">
        <w:rPr>
          <w:rFonts w:ascii="Times New Roman" w:hAnsi="Times New Roman" w:cs="Times New Roman"/>
          <w:color w:val="000000"/>
          <w:spacing w:val="-4"/>
          <w:lang w:val="en-US"/>
        </w:rPr>
        <w:t>appetitive</w:t>
      </w: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 and aversive conditional reflexes),</w:t>
      </w:r>
    </w:p>
    <w:p w:rsidR="00E30BBA" w:rsidRPr="00ED6438" w:rsidRDefault="00E30BBA" w:rsidP="00ED6438">
      <w:pPr>
        <w:shd w:val="clear" w:color="auto" w:fill="FFFFFF"/>
        <w:ind w:left="79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Excitation, inhibition, induction</w:t>
      </w:r>
    </w:p>
    <w:p w:rsidR="00E30BBA" w:rsidRPr="00ED6438" w:rsidRDefault="00E30BBA" w:rsidP="00ED6438">
      <w:pPr>
        <w:shd w:val="clear" w:color="auto" w:fill="FFFFFF"/>
        <w:ind w:left="94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Lea</w:t>
      </w:r>
      <w:r w:rsidR="00D13BE8">
        <w:rPr>
          <w:rFonts w:ascii="Times New Roman" w:hAnsi="Times New Roman" w:cs="Times New Roman"/>
          <w:color w:val="000000"/>
          <w:spacing w:val="-4"/>
          <w:lang w:val="en-US"/>
        </w:rPr>
        <w:t>rn</w:t>
      </w: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ing and memory (associative, non-associative), short-term (working), intermediate,</w:t>
      </w:r>
    </w:p>
    <w:p w:rsidR="00E30BBA" w:rsidRPr="00ED6438" w:rsidRDefault="00D13BE8" w:rsidP="00ED6438">
      <w:pPr>
        <w:shd w:val="clear" w:color="auto" w:fill="FFFFFF"/>
        <w:ind w:left="101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5"/>
          <w:lang w:val="en-US"/>
        </w:rPr>
        <w:lastRenderedPageBreak/>
        <w:t>Long-term</w:t>
      </w:r>
      <w:r w:rsidR="00E30BBA" w:rsidRPr="00ED6438">
        <w:rPr>
          <w:rFonts w:ascii="Times New Roman" w:hAnsi="Times New Roman" w:cs="Times New Roman"/>
          <w:color w:val="000000"/>
          <w:spacing w:val="-5"/>
          <w:lang w:val="en-US"/>
        </w:rPr>
        <w:t xml:space="preserve"> (reference)</w:t>
      </w:r>
    </w:p>
    <w:p w:rsidR="00E30BBA" w:rsidRPr="00ED6438" w:rsidRDefault="00E30BBA" w:rsidP="00ED6438">
      <w:pPr>
        <w:shd w:val="clear" w:color="auto" w:fill="FFFFFF"/>
        <w:ind w:left="97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5"/>
          <w:lang w:val="en-US"/>
        </w:rPr>
        <w:t>HTSIF and integration</w:t>
      </w:r>
    </w:p>
    <w:p w:rsidR="00E30BBA" w:rsidRPr="00ED6438" w:rsidRDefault="00E30BBA" w:rsidP="00ED6438">
      <w:pPr>
        <w:shd w:val="clear" w:color="auto" w:fill="FFFFFF"/>
        <w:ind w:left="90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 xml:space="preserve">Neural typology: Pavlov (Hippocrates), </w:t>
      </w:r>
      <w:proofErr w:type="spellStart"/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>Kretschmer</w:t>
      </w:r>
      <w:proofErr w:type="spellEnd"/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 xml:space="preserve">, Friedman and </w:t>
      </w:r>
      <w:proofErr w:type="spellStart"/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>Rosenman</w:t>
      </w:r>
      <w:proofErr w:type="spellEnd"/>
      <w:r w:rsidRPr="00ED6438">
        <w:rPr>
          <w:rFonts w:ascii="Times New Roman" w:hAnsi="Times New Roman" w:cs="Times New Roman"/>
          <w:color w:val="000000"/>
          <w:spacing w:val="4"/>
          <w:lang w:val="en-US"/>
        </w:rPr>
        <w:t>.</w:t>
      </w:r>
    </w:p>
    <w:p w:rsidR="00CC2312" w:rsidRPr="00ED6438" w:rsidRDefault="00CC2312" w:rsidP="00ED6438">
      <w:pPr>
        <w:shd w:val="clear" w:color="auto" w:fill="FFFFFF"/>
        <w:ind w:left="108"/>
        <w:rPr>
          <w:rFonts w:ascii="Times New Roman" w:hAnsi="Times New Roman" w:cs="Times New Roman"/>
          <w:color w:val="000000"/>
          <w:spacing w:val="-6"/>
          <w:u w:val="single"/>
          <w:lang w:val="en-US"/>
        </w:rPr>
      </w:pPr>
    </w:p>
    <w:p w:rsidR="00E30BBA" w:rsidRPr="00ED6438" w:rsidRDefault="00E30BBA" w:rsidP="00ED6438">
      <w:pPr>
        <w:shd w:val="clear" w:color="auto" w:fill="FFFFFF"/>
        <w:ind w:left="108"/>
        <w:rPr>
          <w:rFonts w:ascii="Times New Roman" w:hAnsi="Times New Roman" w:cs="Times New Roman"/>
          <w:color w:val="000000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6"/>
          <w:u w:val="single"/>
          <w:lang w:val="en-US"/>
        </w:rPr>
        <w:t>HNF disorders</w:t>
      </w:r>
    </w:p>
    <w:p w:rsidR="00E30BBA" w:rsidRDefault="00E30BBA" w:rsidP="00ED6438">
      <w:pPr>
        <w:shd w:val="clear" w:color="auto" w:fill="FFFFFF"/>
        <w:ind w:left="101"/>
        <w:rPr>
          <w:rFonts w:ascii="Times New Roman" w:hAnsi="Times New Roman" w:cs="Times New Roman"/>
          <w:color w:val="000000"/>
          <w:spacing w:val="-4"/>
          <w:lang w:val="en-US"/>
        </w:rPr>
      </w:pPr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Neurosis, psychosis, organic disorders (neural and non-neural origin)</w:t>
      </w:r>
    </w:p>
    <w:p w:rsidR="00D13BE8" w:rsidRPr="00ED6438" w:rsidRDefault="00D13BE8" w:rsidP="00ED6438">
      <w:pPr>
        <w:shd w:val="clear" w:color="auto" w:fill="FFFFFF"/>
        <w:ind w:left="101"/>
        <w:rPr>
          <w:rFonts w:ascii="Times New Roman" w:hAnsi="Times New Roman" w:cs="Times New Roman"/>
          <w:color w:val="000000"/>
          <w:lang w:val="en-US"/>
        </w:rPr>
      </w:pPr>
    </w:p>
    <w:p w:rsidR="00CC2312" w:rsidRPr="00D13BE8" w:rsidRDefault="00CC2312" w:rsidP="00D13BE8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D13BE8">
        <w:rPr>
          <w:rFonts w:ascii="Times New Roman" w:hAnsi="Times New Roman" w:cs="Times New Roman"/>
          <w:b/>
          <w:sz w:val="28"/>
          <w:szCs w:val="28"/>
          <w:lang w:val="en-US"/>
        </w:rPr>
        <w:t>Life rhythms</w:t>
      </w:r>
    </w:p>
    <w:p w:rsidR="00E30BBA" w:rsidRPr="00ED6438" w:rsidRDefault="00E30BBA" w:rsidP="00ED6438">
      <w:pPr>
        <w:pStyle w:val="Textvbloku"/>
        <w:rPr>
          <w:rFonts w:ascii="Times New Roman" w:hAnsi="Times New Roman"/>
          <w:color w:val="000000"/>
          <w:szCs w:val="24"/>
          <w:lang w:val="en-US"/>
        </w:rPr>
      </w:pPr>
      <w:r w:rsidRPr="00ED6438">
        <w:rPr>
          <w:rFonts w:ascii="Times New Roman" w:hAnsi="Times New Roman"/>
          <w:color w:val="000000"/>
          <w:szCs w:val="24"/>
          <w:lang w:val="en-US"/>
        </w:rPr>
        <w:t xml:space="preserve">Circadian </w:t>
      </w:r>
      <w:r w:rsidR="00D13BE8" w:rsidRPr="00ED6438">
        <w:rPr>
          <w:rFonts w:ascii="Times New Roman" w:hAnsi="Times New Roman"/>
          <w:color w:val="000000"/>
          <w:szCs w:val="24"/>
          <w:lang w:val="en-US"/>
        </w:rPr>
        <w:t>rhythm</w:t>
      </w:r>
      <w:r w:rsidRPr="00ED6438">
        <w:rPr>
          <w:rFonts w:ascii="Times New Roman" w:hAnsi="Times New Roman"/>
          <w:color w:val="000000"/>
          <w:szCs w:val="24"/>
          <w:lang w:val="en-US"/>
        </w:rPr>
        <w:t xml:space="preserve">, pacemaker, </w:t>
      </w:r>
      <w:r w:rsidR="00D13BE8" w:rsidRPr="00ED6438">
        <w:rPr>
          <w:rFonts w:ascii="Times New Roman" w:hAnsi="Times New Roman"/>
          <w:color w:val="000000"/>
          <w:szCs w:val="24"/>
          <w:lang w:val="en-US"/>
        </w:rPr>
        <w:t>melatonin</w:t>
      </w:r>
    </w:p>
    <w:p w:rsidR="00E30BBA" w:rsidRPr="00ED6438" w:rsidRDefault="00E30BBA" w:rsidP="00ED6438">
      <w:pPr>
        <w:pStyle w:val="Textvbloku"/>
        <w:rPr>
          <w:rFonts w:ascii="Times New Roman" w:hAnsi="Times New Roman"/>
          <w:color w:val="000000"/>
          <w:szCs w:val="24"/>
          <w:lang w:val="en-US"/>
        </w:rPr>
      </w:pPr>
      <w:r w:rsidRPr="00ED6438">
        <w:rPr>
          <w:rFonts w:ascii="Times New Roman" w:hAnsi="Times New Roman"/>
          <w:color w:val="000000"/>
          <w:szCs w:val="24"/>
          <w:lang w:val="en-US"/>
        </w:rPr>
        <w:t>Sleep (REM, non-REM), sleep disorders</w:t>
      </w:r>
    </w:p>
    <w:p w:rsidR="00E30BBA" w:rsidRPr="00ED6438" w:rsidRDefault="00E30BBA" w:rsidP="00ED6438">
      <w:pPr>
        <w:pStyle w:val="Textvbloku"/>
        <w:rPr>
          <w:rFonts w:ascii="Times New Roman" w:hAnsi="Times New Roman"/>
          <w:color w:val="000000"/>
          <w:szCs w:val="24"/>
          <w:lang w:val="en-US"/>
        </w:rPr>
      </w:pPr>
    </w:p>
    <w:p w:rsidR="00E30BBA" w:rsidRPr="00D13BE8" w:rsidRDefault="00E30BBA" w:rsidP="00D13BE8">
      <w:pPr>
        <w:pStyle w:val="Nadpis4"/>
        <w:spacing w:before="0" w:after="0"/>
        <w:rPr>
          <w:lang w:val="en-US"/>
        </w:rPr>
      </w:pPr>
      <w:proofErr w:type="spellStart"/>
      <w:r w:rsidRPr="00D13BE8">
        <w:rPr>
          <w:lang w:val="en-US"/>
        </w:rPr>
        <w:t>Neurohumoral</w:t>
      </w:r>
      <w:proofErr w:type="spellEnd"/>
      <w:r w:rsidRPr="00D13BE8">
        <w:rPr>
          <w:lang w:val="en-US"/>
        </w:rPr>
        <w:t xml:space="preserve"> and visceral regulations</w:t>
      </w:r>
    </w:p>
    <w:p w:rsidR="00E30BBA" w:rsidRPr="00ED6438" w:rsidRDefault="00E30BBA" w:rsidP="00ED6438">
      <w:pPr>
        <w:shd w:val="clear" w:color="auto" w:fill="FFFFFF"/>
        <w:ind w:left="108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  <w:proofErr w:type="spellStart"/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>Neurovegetative</w:t>
      </w:r>
      <w:proofErr w:type="spellEnd"/>
      <w:r w:rsidRPr="00ED6438">
        <w:rPr>
          <w:rFonts w:ascii="Times New Roman" w:hAnsi="Times New Roman" w:cs="Times New Roman"/>
          <w:color w:val="000000"/>
          <w:spacing w:val="-4"/>
          <w:lang w:val="en-US"/>
        </w:rPr>
        <w:t xml:space="preserve"> dystonia, psychosomatic diseases</w:t>
      </w:r>
    </w:p>
    <w:p w:rsidR="00E30BBA" w:rsidRPr="00ED6438" w:rsidRDefault="00E30BBA" w:rsidP="00ED6438">
      <w:pPr>
        <w:rPr>
          <w:rFonts w:ascii="Times New Roman" w:hAnsi="Times New Roman" w:cs="Times New Roman"/>
          <w:lang w:val="en-US"/>
        </w:rPr>
      </w:pPr>
    </w:p>
    <w:p w:rsidR="00E30BBA" w:rsidRPr="00ED6438" w:rsidRDefault="00E30BBA" w:rsidP="00ED6438">
      <w:pPr>
        <w:rPr>
          <w:rFonts w:ascii="Times New Roman" w:hAnsi="Times New Roman" w:cs="Times New Roman"/>
          <w:lang w:val="en-US"/>
        </w:rPr>
      </w:pPr>
    </w:p>
    <w:p w:rsidR="008C0057" w:rsidRPr="00ED6438" w:rsidRDefault="008C0057" w:rsidP="00ED6438">
      <w:pPr>
        <w:rPr>
          <w:rFonts w:ascii="Times New Roman" w:hAnsi="Times New Roman" w:cs="Times New Roman"/>
          <w:lang w:val="en-US"/>
        </w:rPr>
      </w:pPr>
    </w:p>
    <w:sectPr w:rsidR="008C0057" w:rsidRPr="00ED643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AF" w:rsidRDefault="003E54AF" w:rsidP="00694694">
      <w:r>
        <w:separator/>
      </w:r>
    </w:p>
  </w:endnote>
  <w:endnote w:type="continuationSeparator" w:id="0">
    <w:p w:rsidR="003E54AF" w:rsidRDefault="003E54AF" w:rsidP="0069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AF" w:rsidRDefault="003E54AF" w:rsidP="00694694">
      <w:r>
        <w:separator/>
      </w:r>
    </w:p>
  </w:footnote>
  <w:footnote w:type="continuationSeparator" w:id="0">
    <w:p w:rsidR="003E54AF" w:rsidRDefault="003E54AF" w:rsidP="0069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94139"/>
      <w:docPartObj>
        <w:docPartGallery w:val="Page Numbers (Top of Page)"/>
        <w:docPartUnique/>
      </w:docPartObj>
    </w:sdtPr>
    <w:sdtContent>
      <w:p w:rsidR="00694694" w:rsidRDefault="0069469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4694" w:rsidRDefault="006946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8CB"/>
    <w:multiLevelType w:val="hybridMultilevel"/>
    <w:tmpl w:val="07D844A2"/>
    <w:lvl w:ilvl="0" w:tplc="B91AA478">
      <w:start w:val="1"/>
      <w:numFmt w:val="lowerLetter"/>
      <w:lvlText w:val="%1)"/>
      <w:lvlJc w:val="left"/>
      <w:pPr>
        <w:ind w:left="108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174F5C65"/>
    <w:multiLevelType w:val="hybridMultilevel"/>
    <w:tmpl w:val="E47AD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3D4A"/>
    <w:multiLevelType w:val="hybridMultilevel"/>
    <w:tmpl w:val="FA0C603A"/>
    <w:lvl w:ilvl="0" w:tplc="27683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572"/>
    <w:multiLevelType w:val="hybridMultilevel"/>
    <w:tmpl w:val="DD243D02"/>
    <w:lvl w:ilvl="0" w:tplc="3ED601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A450C"/>
    <w:multiLevelType w:val="hybridMultilevel"/>
    <w:tmpl w:val="B896C280"/>
    <w:lvl w:ilvl="0" w:tplc="943A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409B"/>
    <w:multiLevelType w:val="hybridMultilevel"/>
    <w:tmpl w:val="30F0DBF0"/>
    <w:lvl w:ilvl="0" w:tplc="85324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768DE"/>
    <w:multiLevelType w:val="hybridMultilevel"/>
    <w:tmpl w:val="81981720"/>
    <w:lvl w:ilvl="0" w:tplc="73449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77B2B"/>
    <w:multiLevelType w:val="hybridMultilevel"/>
    <w:tmpl w:val="7646EE98"/>
    <w:lvl w:ilvl="0" w:tplc="DFE60620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049"/>
    <w:multiLevelType w:val="hybridMultilevel"/>
    <w:tmpl w:val="AFE0B0EA"/>
    <w:lvl w:ilvl="0" w:tplc="87DCA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BE0"/>
    <w:multiLevelType w:val="hybridMultilevel"/>
    <w:tmpl w:val="235CCF42"/>
    <w:lvl w:ilvl="0" w:tplc="BAA8604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A"/>
    <w:rsid w:val="00055F7D"/>
    <w:rsid w:val="000D38C4"/>
    <w:rsid w:val="000D6384"/>
    <w:rsid w:val="000E2557"/>
    <w:rsid w:val="001A4E41"/>
    <w:rsid w:val="002145B2"/>
    <w:rsid w:val="00222534"/>
    <w:rsid w:val="002D6242"/>
    <w:rsid w:val="003E54AF"/>
    <w:rsid w:val="004C790A"/>
    <w:rsid w:val="005B49C7"/>
    <w:rsid w:val="00694694"/>
    <w:rsid w:val="00856576"/>
    <w:rsid w:val="008C0057"/>
    <w:rsid w:val="008C2A09"/>
    <w:rsid w:val="00960815"/>
    <w:rsid w:val="009925D5"/>
    <w:rsid w:val="009D03AD"/>
    <w:rsid w:val="009E79E7"/>
    <w:rsid w:val="00A14085"/>
    <w:rsid w:val="00B54707"/>
    <w:rsid w:val="00C052F1"/>
    <w:rsid w:val="00CC2312"/>
    <w:rsid w:val="00D13BE8"/>
    <w:rsid w:val="00E30BBA"/>
    <w:rsid w:val="00ED6438"/>
    <w:rsid w:val="00F27CA5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BB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0BBA"/>
    <w:pPr>
      <w:keepNext/>
      <w:spacing w:line="480" w:lineRule="auto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E30BB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30BB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0BB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30BBA"/>
    <w:pPr>
      <w:autoSpaceDE/>
      <w:autoSpaceDN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30BBA"/>
    <w:pPr>
      <w:autoSpaceDE/>
      <w:autoSpaceDN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30BBA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E30BBA"/>
    <w:pPr>
      <w:autoSpaceDE/>
      <w:autoSpaceDN/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E30BBA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0BBA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30BB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30B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30BB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30BB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30BB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30B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30BB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30BBA"/>
    <w:rPr>
      <w:rFonts w:ascii="Arial" w:eastAsia="Times New Roman" w:hAnsi="Arial" w:cs="Arial"/>
      <w:lang w:eastAsia="cs-CZ"/>
    </w:rPr>
  </w:style>
  <w:style w:type="paragraph" w:styleId="Textvbloku">
    <w:name w:val="Block Text"/>
    <w:basedOn w:val="Normln"/>
    <w:rsid w:val="00E30BBA"/>
    <w:pPr>
      <w:shd w:val="clear" w:color="auto" w:fill="FFFFFF"/>
      <w:autoSpaceDE/>
      <w:autoSpaceDN/>
      <w:ind w:left="119" w:right="4752"/>
    </w:pPr>
    <w:rPr>
      <w:rFonts w:cs="Times New Roman"/>
      <w:color w:val="FF0000"/>
      <w:spacing w:val="-7"/>
      <w:szCs w:val="20"/>
    </w:rPr>
  </w:style>
  <w:style w:type="paragraph" w:styleId="Odstavecseseznamem">
    <w:name w:val="List Paragraph"/>
    <w:basedOn w:val="Normln"/>
    <w:uiPriority w:val="34"/>
    <w:qFormat/>
    <w:rsid w:val="00E30B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4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69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694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BB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0BBA"/>
    <w:pPr>
      <w:keepNext/>
      <w:spacing w:line="480" w:lineRule="auto"/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E30BB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30BB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0BB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30BBA"/>
    <w:pPr>
      <w:autoSpaceDE/>
      <w:autoSpaceDN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30BBA"/>
    <w:pPr>
      <w:autoSpaceDE/>
      <w:autoSpaceDN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30BBA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dpis8">
    <w:name w:val="heading 8"/>
    <w:basedOn w:val="Normln"/>
    <w:next w:val="Normln"/>
    <w:link w:val="Nadpis8Char"/>
    <w:qFormat/>
    <w:rsid w:val="00E30BBA"/>
    <w:pPr>
      <w:autoSpaceDE/>
      <w:autoSpaceDN/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E30BBA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0BBA"/>
    <w:rPr>
      <w:rFonts w:ascii="Arial" w:eastAsia="Times New Roman" w:hAnsi="Arial" w:cs="Arial"/>
      <w:b/>
      <w:bC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30BB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30BB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30BB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30BB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30BB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30B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30BB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30BBA"/>
    <w:rPr>
      <w:rFonts w:ascii="Arial" w:eastAsia="Times New Roman" w:hAnsi="Arial" w:cs="Arial"/>
      <w:lang w:eastAsia="cs-CZ"/>
    </w:rPr>
  </w:style>
  <w:style w:type="paragraph" w:styleId="Textvbloku">
    <w:name w:val="Block Text"/>
    <w:basedOn w:val="Normln"/>
    <w:rsid w:val="00E30BBA"/>
    <w:pPr>
      <w:shd w:val="clear" w:color="auto" w:fill="FFFFFF"/>
      <w:autoSpaceDE/>
      <w:autoSpaceDN/>
      <w:ind w:left="119" w:right="4752"/>
    </w:pPr>
    <w:rPr>
      <w:rFonts w:cs="Times New Roman"/>
      <w:color w:val="FF0000"/>
      <w:spacing w:val="-7"/>
      <w:szCs w:val="20"/>
    </w:rPr>
  </w:style>
  <w:style w:type="paragraph" w:styleId="Odstavecseseznamem">
    <w:name w:val="List Paragraph"/>
    <w:basedOn w:val="Normln"/>
    <w:uiPriority w:val="34"/>
    <w:qFormat/>
    <w:rsid w:val="00E30B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0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4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694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4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69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8</cp:revision>
  <dcterms:created xsi:type="dcterms:W3CDTF">2018-03-27T14:52:00Z</dcterms:created>
  <dcterms:modified xsi:type="dcterms:W3CDTF">2018-04-27T13:39:00Z</dcterms:modified>
</cp:coreProperties>
</file>